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29BF3420" w14:textId="77777777" w:rsidTr="007066D6">
        <w:trPr>
          <w:trHeight w:val="703"/>
        </w:trPr>
        <w:tc>
          <w:tcPr>
            <w:tcW w:w="2345" w:type="dxa"/>
          </w:tcPr>
          <w:p w14:paraId="555FCC69" w14:textId="732C6033" w:rsidR="007066D6" w:rsidRDefault="00A84603" w:rsidP="0099542C">
            <w:pPr>
              <w:pStyle w:val="Title"/>
            </w:pPr>
            <w:r>
              <w:t>PD</w:t>
            </w:r>
            <w:r w:rsidR="00AA51D4">
              <w:t xml:space="preserve"> L</w:t>
            </w:r>
            <w:r>
              <w:t>4</w:t>
            </w:r>
            <w:r w:rsidR="00AA51D4">
              <w:t>-</w:t>
            </w:r>
            <w:r>
              <w:t>2</w:t>
            </w:r>
            <w:r w:rsidR="00D90C51">
              <w:t xml:space="preserve"> </w:t>
            </w:r>
          </w:p>
        </w:tc>
        <w:tc>
          <w:tcPr>
            <w:tcW w:w="8060" w:type="dxa"/>
          </w:tcPr>
          <w:p w14:paraId="5731BA26" w14:textId="083FC9C7" w:rsidR="007066D6" w:rsidRPr="004D6E14" w:rsidRDefault="00726C2B" w:rsidP="0099542C">
            <w:pPr>
              <w:pStyle w:val="Title"/>
            </w:pPr>
            <w:r>
              <w:t>P</w:t>
            </w:r>
            <w:r w:rsidRPr="00142D6D">
              <w:t>r</w:t>
            </w:r>
            <w:r>
              <w:t>epare</w:t>
            </w:r>
            <w:r w:rsidRPr="00142D6D">
              <w:t xml:space="preserve"> </w:t>
            </w:r>
            <w:r w:rsidR="00142D6D" w:rsidRPr="00142D6D">
              <w:t>design solutions for flooring trades operations</w:t>
            </w:r>
            <w:r w:rsidR="00D90C51">
              <w:t xml:space="preserve"> </w:t>
            </w:r>
          </w:p>
        </w:tc>
      </w:tr>
    </w:tbl>
    <w:p w14:paraId="273F6DD1" w14:textId="77777777" w:rsidR="004D6E14" w:rsidRPr="004D6E14" w:rsidRDefault="004D6E14" w:rsidP="0099542C">
      <w:pPr>
        <w:rPr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DE5481A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764BBA0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Kaupae </w:t>
            </w:r>
            <w:r>
              <w:t xml:space="preserve">| </w:t>
            </w:r>
            <w:r w:rsidRPr="0090311F"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B4A6" w14:textId="7BF32215" w:rsidR="004D6E14" w:rsidRPr="00676A27" w:rsidRDefault="00142D6D" w:rsidP="0099542C">
            <w:r>
              <w:t>4</w:t>
            </w:r>
          </w:p>
        </w:tc>
      </w:tr>
      <w:tr w:rsidR="003B7D18" w:rsidRPr="004D6E14" w14:paraId="64E895C3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00BFAC4" w14:textId="77777777" w:rsidR="004D6E14" w:rsidRPr="003B7D18" w:rsidRDefault="00F50A6B" w:rsidP="0099542C">
            <w:r w:rsidRPr="000F0ADE">
              <w:rPr>
                <w:b/>
                <w:bCs/>
              </w:rPr>
              <w:t xml:space="preserve">Whiwhinga </w:t>
            </w:r>
            <w:r>
              <w:t xml:space="preserve">| </w:t>
            </w:r>
            <w:r w:rsidRPr="0090311F"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0B92" w14:textId="05AA5E94" w:rsidR="004D6E14" w:rsidRPr="00676A27" w:rsidRDefault="00142D6D" w:rsidP="0099542C">
            <w:r>
              <w:t>20</w:t>
            </w:r>
          </w:p>
        </w:tc>
      </w:tr>
      <w:tr w:rsidR="008025C2" w:rsidRPr="004D6E14" w14:paraId="2AB4A343" w14:textId="77777777" w:rsidTr="00D90C5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9C63CBF" w14:textId="77777777" w:rsidR="008025C2" w:rsidRPr="003B7D18" w:rsidRDefault="008025C2" w:rsidP="008025C2">
            <w:r w:rsidRPr="000F0ADE">
              <w:rPr>
                <w:b/>
                <w:bCs/>
              </w:rPr>
              <w:t>Whāinga</w:t>
            </w:r>
            <w:r>
              <w:t xml:space="preserve"> </w:t>
            </w:r>
            <w:r w:rsidRPr="0023791E">
              <w:t>|</w:t>
            </w:r>
            <w:r>
              <w:t xml:space="preserve"> </w:t>
            </w:r>
            <w:r w:rsidRPr="0090311F"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E7C7" w14:textId="68FF8CB4" w:rsidR="00974E97" w:rsidRDefault="0047676A" w:rsidP="008025C2">
            <w:pPr>
              <w:pStyle w:val="TableParagraph"/>
              <w:spacing w:before="84"/>
            </w:pPr>
            <w:r w:rsidRPr="0047676A">
              <w:t xml:space="preserve">This skill standard </w:t>
            </w:r>
            <w:proofErr w:type="spellStart"/>
            <w:r w:rsidRPr="0047676A">
              <w:t>recognises</w:t>
            </w:r>
            <w:proofErr w:type="spellEnd"/>
            <w:r w:rsidRPr="0047676A">
              <w:t xml:space="preserve"> the skills required to</w:t>
            </w:r>
            <w:r>
              <w:t xml:space="preserve"> r</w:t>
            </w:r>
            <w:r w:rsidRPr="00EC73FF">
              <w:t xml:space="preserve">esearch and </w:t>
            </w:r>
            <w:proofErr w:type="spellStart"/>
            <w:r w:rsidRPr="00EC73FF">
              <w:t>analyse</w:t>
            </w:r>
            <w:proofErr w:type="spellEnd"/>
            <w:r w:rsidRPr="00EC73FF">
              <w:t xml:space="preserve"> design trends, properties of materials</w:t>
            </w:r>
            <w:r>
              <w:t>,</w:t>
            </w:r>
            <w:r w:rsidRPr="00EC73FF">
              <w:t xml:space="preserve"> and client requirements to produce flooring design solutions</w:t>
            </w:r>
            <w:r>
              <w:t xml:space="preserve"> for flooring planning and design.</w:t>
            </w:r>
          </w:p>
          <w:p w14:paraId="2E607B9A" w14:textId="6678BA69" w:rsidR="0047676A" w:rsidDel="00AE72A8" w:rsidRDefault="00A30F11" w:rsidP="008025C2">
            <w:pPr>
              <w:pStyle w:val="TableParagraph"/>
              <w:spacing w:before="84"/>
              <w:rPr>
                <w:del w:id="0" w:author="Michelle Tiatia" w:date="2024-02-20T21:26:00Z"/>
              </w:rPr>
            </w:pPr>
            <w:r w:rsidRPr="00A30F11">
              <w:t>This skill standard contributes to the New Zealand Certificate in Flooring Planning and Design (Level 4) [Ref: 4297].</w:t>
            </w:r>
          </w:p>
          <w:p w14:paraId="55153C3C" w14:textId="77777777" w:rsidR="008025C2" w:rsidRPr="00676A27" w:rsidRDefault="008025C2" w:rsidP="00F10593">
            <w:pPr>
              <w:pStyle w:val="TableParagraph"/>
              <w:spacing w:before="84"/>
            </w:pPr>
          </w:p>
        </w:tc>
      </w:tr>
    </w:tbl>
    <w:p w14:paraId="6EE81688" w14:textId="77777777" w:rsidR="003E42B4" w:rsidRDefault="003E42B4" w:rsidP="0099542C"/>
    <w:p w14:paraId="58B54D66" w14:textId="77777777" w:rsidR="00D70473" w:rsidRPr="00FC6691" w:rsidRDefault="00D70473" w:rsidP="0099542C">
      <w:pPr>
        <w:rPr>
          <w:b/>
          <w:bCs/>
        </w:rPr>
      </w:pPr>
      <w:r w:rsidRPr="00CD7FC9">
        <w:rPr>
          <w:b/>
          <w:bCs/>
        </w:rPr>
        <w:t xml:space="preserve">Hua o te ako </w:t>
      </w:r>
      <w:r>
        <w:rPr>
          <w:b/>
          <w:bCs/>
        </w:rPr>
        <w:t xml:space="preserve">me </w:t>
      </w:r>
      <w:r w:rsidRPr="00CD7FC9">
        <w:rPr>
          <w:b/>
          <w:bCs/>
        </w:rPr>
        <w:t xml:space="preserve">Paearu aromatawai </w:t>
      </w:r>
      <w:r>
        <w:rPr>
          <w:b/>
          <w:bCs/>
        </w:rPr>
        <w:t xml:space="preserve">| </w:t>
      </w:r>
      <w:r w:rsidRPr="00CD7FC9"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408DD860" w14:textId="77777777" w:rsidTr="00F51D7F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3E6734C5" w14:textId="77777777" w:rsidR="00222548" w:rsidRPr="00222548" w:rsidRDefault="00F50A6B" w:rsidP="0099542C">
            <w:r>
              <w:rPr>
                <w:b/>
                <w:bCs/>
              </w:rPr>
              <w:t xml:space="preserve">Hua o te ako | </w:t>
            </w:r>
            <w:r w:rsidRPr="0090311F">
              <w:t>Learning outcomes</w:t>
            </w:r>
            <w:r w:rsidRPr="00222548"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186046EE" w14:textId="77777777" w:rsidR="00222548" w:rsidRPr="00972EBC" w:rsidRDefault="00441A93" w:rsidP="0099542C">
            <w:r w:rsidRPr="00E64D00">
              <w:rPr>
                <w:b/>
                <w:bCs/>
              </w:rPr>
              <w:t>Paearu</w:t>
            </w:r>
            <w:r w:rsidR="00F50A6B" w:rsidRPr="00E64D00">
              <w:rPr>
                <w:b/>
                <w:bCs/>
              </w:rPr>
              <w:t xml:space="preserve"> aromatawai</w:t>
            </w:r>
            <w:r w:rsidR="00F50A6B">
              <w:t xml:space="preserve"> | </w:t>
            </w:r>
            <w:r w:rsidR="00F50A6B" w:rsidRPr="0090311F">
              <w:t xml:space="preserve">Assessment </w:t>
            </w:r>
            <w:r w:rsidR="00890F0D">
              <w:t>criteria</w:t>
            </w:r>
          </w:p>
        </w:tc>
      </w:tr>
      <w:tr w:rsidR="004903F2" w14:paraId="4D4F32C8" w14:textId="77777777" w:rsidTr="00E64FC6">
        <w:trPr>
          <w:cantSplit/>
        </w:trPr>
        <w:tc>
          <w:tcPr>
            <w:tcW w:w="4627" w:type="dxa"/>
            <w:tcBorders>
              <w:bottom w:val="single" w:sz="4" w:space="0" w:color="auto"/>
            </w:tcBorders>
          </w:tcPr>
          <w:p w14:paraId="3DCEC071" w14:textId="58318C03" w:rsidR="004903F2" w:rsidRDefault="00734350" w:rsidP="00FB3C4B">
            <w:pPr>
              <w:pStyle w:val="ListParagraph"/>
            </w:pPr>
            <w:r>
              <w:t>Evaluate project information to e</w:t>
            </w:r>
            <w:r w:rsidR="004903F2">
              <w:t xml:space="preserve">stablish </w:t>
            </w:r>
            <w:r w:rsidR="00630B43">
              <w:t xml:space="preserve">project </w:t>
            </w:r>
            <w:r w:rsidR="004903F2">
              <w:t>requirements for a design solution</w:t>
            </w:r>
            <w:r w:rsidR="001147CA"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FB99328" w14:textId="582ACBEA" w:rsidR="004903F2" w:rsidRDefault="00864830" w:rsidP="005B5853">
            <w:pPr>
              <w:pStyle w:val="aList"/>
              <w:numPr>
                <w:ilvl w:val="0"/>
                <w:numId w:val="52"/>
              </w:numPr>
            </w:pPr>
            <w:r>
              <w:t>Project information is evaluated to determin</w:t>
            </w:r>
            <w:r w:rsidR="00D03FB3">
              <w:t xml:space="preserve">e the </w:t>
            </w:r>
            <w:r w:rsidR="003A0788">
              <w:t xml:space="preserve">flooring </w:t>
            </w:r>
            <w:r w:rsidR="00040B03">
              <w:t>requirements</w:t>
            </w:r>
            <w:r w:rsidR="00040B03" w:rsidDel="003A0788">
              <w:t>,</w:t>
            </w:r>
            <w:r w:rsidR="00D03FB3">
              <w:t xml:space="preserve"> </w:t>
            </w:r>
            <w:r w:rsidR="004908B6">
              <w:t>environmental conditions,</w:t>
            </w:r>
            <w:r w:rsidR="00F5277B">
              <w:t xml:space="preserve"> functionality of the </w:t>
            </w:r>
            <w:r w:rsidR="004A77A8">
              <w:t xml:space="preserve">project </w:t>
            </w:r>
            <w:r w:rsidR="00F5277B">
              <w:t>site</w:t>
            </w:r>
            <w:r w:rsidR="003C60CD">
              <w:t>,</w:t>
            </w:r>
            <w:r w:rsidR="00421B1A">
              <w:t xml:space="preserve"> and</w:t>
            </w:r>
            <w:r w:rsidR="00BA0B4C">
              <w:t xml:space="preserve"> budget</w:t>
            </w:r>
            <w:r w:rsidR="007C0D06">
              <w:t>.</w:t>
            </w:r>
          </w:p>
        </w:tc>
      </w:tr>
      <w:tr w:rsidR="00AE7ADF" w14:paraId="5A91B8F2" w14:textId="77777777" w:rsidTr="00E64FC6">
        <w:trPr>
          <w:cantSplit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3B3F54DE" w14:textId="31703B45" w:rsidR="00AE7ADF" w:rsidRDefault="00AC544C" w:rsidP="00AE7ADF">
            <w:pPr>
              <w:pStyle w:val="ListParagraph"/>
            </w:pPr>
            <w:r>
              <w:t>Research and p</w:t>
            </w:r>
            <w:r w:rsidR="00726C2B">
              <w:t xml:space="preserve">repare </w:t>
            </w:r>
            <w:r w:rsidR="00AE7ADF">
              <w:t>flooring design solution</w:t>
            </w:r>
            <w:r w:rsidR="00A57172">
              <w:t>s</w:t>
            </w:r>
            <w:r w:rsidR="00AE7ADF">
              <w:t xml:space="preserve"> </w:t>
            </w:r>
            <w:r w:rsidR="007174D5">
              <w:t>to meet the</w:t>
            </w:r>
            <w:r w:rsidR="00AE7ADF" w:rsidRPr="00795C5F">
              <w:t xml:space="preserve"> </w:t>
            </w:r>
            <w:r w:rsidR="00AE7ADF">
              <w:t>project</w:t>
            </w:r>
            <w:r w:rsidR="00AE7ADF" w:rsidRPr="00795C5F">
              <w:t xml:space="preserve"> requirements</w:t>
            </w:r>
            <w:r w:rsidR="001147CA">
              <w:t>.</w:t>
            </w:r>
          </w:p>
          <w:p w14:paraId="32B83C14" w14:textId="77777777" w:rsidR="00AE7ADF" w:rsidRDefault="00AE7ADF" w:rsidP="00AE7ADF"/>
          <w:p w14:paraId="1CB2B265" w14:textId="65FA1097" w:rsidR="00AE7ADF" w:rsidRPr="00222548" w:rsidRDefault="00AE7ADF" w:rsidP="00AE7ADF"/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E72862A" w14:textId="5B61F469" w:rsidR="00AE7ADF" w:rsidRPr="00444B4E" w:rsidRDefault="00EA3832" w:rsidP="00AE7ADF">
            <w:pPr>
              <w:pStyle w:val="aList"/>
              <w:numPr>
                <w:ilvl w:val="0"/>
                <w:numId w:val="53"/>
              </w:numPr>
            </w:pPr>
            <w:r>
              <w:t>Fl</w:t>
            </w:r>
            <w:r w:rsidR="00AE7ADF">
              <w:t>ooring design solutions</w:t>
            </w:r>
            <w:r w:rsidR="003F346E">
              <w:t xml:space="preserve"> are created</w:t>
            </w:r>
            <w:r w:rsidR="00A628B2">
              <w:t xml:space="preserve"> based on </w:t>
            </w:r>
            <w:r w:rsidR="006264BB">
              <w:t>research and analysis of design trends, properties of materials</w:t>
            </w:r>
            <w:r w:rsidR="00BD7476">
              <w:t>,</w:t>
            </w:r>
            <w:r w:rsidR="006264BB">
              <w:t xml:space="preserve"> and </w:t>
            </w:r>
            <w:r w:rsidR="00075A35">
              <w:t xml:space="preserve">project </w:t>
            </w:r>
            <w:r w:rsidR="006264BB">
              <w:t>requirements</w:t>
            </w:r>
            <w:r w:rsidR="003F346E">
              <w:t>.</w:t>
            </w:r>
          </w:p>
        </w:tc>
      </w:tr>
      <w:tr w:rsidR="00AE7ADF" w14:paraId="526914B1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6AB499C" w14:textId="77777777" w:rsidR="00AE7ADF" w:rsidRPr="00222548" w:rsidRDefault="00AE7ADF" w:rsidP="00AE7ADF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CDC1" w14:textId="41FFEAB5" w:rsidR="00AE7ADF" w:rsidRPr="00085C69" w:rsidRDefault="00FD791E" w:rsidP="00AE7ADF">
            <w:pPr>
              <w:pStyle w:val="aList"/>
              <w:rPr>
                <w:strike/>
              </w:rPr>
            </w:pPr>
            <w:r>
              <w:t>A</w:t>
            </w:r>
            <w:r w:rsidR="005C6AF6">
              <w:t>ccurate</w:t>
            </w:r>
            <w:r w:rsidR="003F346E">
              <w:t xml:space="preserve"> advi</w:t>
            </w:r>
            <w:r>
              <w:t>ce is pro</w:t>
            </w:r>
            <w:r w:rsidR="005C6AF6">
              <w:t>vided</w:t>
            </w:r>
            <w:r w:rsidR="00802F5B" w:rsidRPr="00BB4630">
              <w:t xml:space="preserve"> on</w:t>
            </w:r>
            <w:r w:rsidR="00802F5B">
              <w:t xml:space="preserve"> appropriate</w:t>
            </w:r>
            <w:r w:rsidR="00802F5B" w:rsidRPr="00BB4630">
              <w:t xml:space="preserve"> flooring products and design trends</w:t>
            </w:r>
            <w:r w:rsidR="005C6AF6">
              <w:t xml:space="preserve"> rel</w:t>
            </w:r>
            <w:r w:rsidR="00AA4A1B">
              <w:t xml:space="preserve">evant to </w:t>
            </w:r>
            <w:r w:rsidR="00E76CD1">
              <w:t>the intended project</w:t>
            </w:r>
            <w:r w:rsidR="001147CA">
              <w:t>.</w:t>
            </w:r>
          </w:p>
        </w:tc>
      </w:tr>
      <w:tr w:rsidR="00AE7ADF" w14:paraId="579BAEAB" w14:textId="77777777" w:rsidTr="00F51D7F">
        <w:trPr>
          <w:cantSplit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8F1C317" w14:textId="77777777" w:rsidR="00AE7ADF" w:rsidRPr="00222548" w:rsidRDefault="00AE7ADF" w:rsidP="00AE7ADF">
            <w:pPr>
              <w:pStyle w:val="ListParagrap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0C1E" w14:textId="1EFCD02B" w:rsidR="00AE7ADF" w:rsidRDefault="00900CC8" w:rsidP="00AE7ADF">
            <w:pPr>
              <w:pStyle w:val="aList"/>
            </w:pPr>
            <w:r>
              <w:t>Relevant</w:t>
            </w:r>
            <w:r w:rsidR="00693062" w:rsidRPr="00F75248">
              <w:t xml:space="preserve"> factors that influence the selection and installation of floor coverings</w:t>
            </w:r>
            <w:r w:rsidR="00F82AA4">
              <w:t xml:space="preserve"> are explained.</w:t>
            </w:r>
          </w:p>
        </w:tc>
      </w:tr>
    </w:tbl>
    <w:p w14:paraId="0758C76F" w14:textId="77777777" w:rsidR="00972EBC" w:rsidRDefault="00972EBC" w:rsidP="0099542C"/>
    <w:p w14:paraId="73E7993B" w14:textId="77777777" w:rsidR="0099335A" w:rsidRPr="00B077ED" w:rsidRDefault="0099335A" w:rsidP="0099542C">
      <w:r w:rsidRPr="00B13441">
        <w:rPr>
          <w:b/>
          <w:bCs/>
        </w:rPr>
        <w:t>Pārongo aromatawai me te taumata paearu</w:t>
      </w:r>
      <w:r w:rsidRPr="00B077ED">
        <w:t xml:space="preserve"> | Assessment information and grade criteria</w:t>
      </w:r>
    </w:p>
    <w:p w14:paraId="16EE5736" w14:textId="77777777" w:rsidR="0099335A" w:rsidRDefault="0099335A" w:rsidP="0099542C">
      <w:r w:rsidRPr="00B077ED">
        <w:t>Assessment specifications:</w:t>
      </w:r>
    </w:p>
    <w:p w14:paraId="44B3D750" w14:textId="5AB482D0" w:rsidR="00FC2E6C" w:rsidRDefault="00102210" w:rsidP="00102210">
      <w:r>
        <w:t xml:space="preserve">Candidates must be capable of </w:t>
      </w:r>
      <w:r w:rsidR="004D7975">
        <w:t>consistently</w:t>
      </w:r>
      <w:r>
        <w:t xml:space="preserve"> preparing</w:t>
      </w:r>
      <w:r w:rsidR="007565AD">
        <w:t xml:space="preserve"> a selection of</w:t>
      </w:r>
      <w:r>
        <w:t xml:space="preserve"> complex design solutions </w:t>
      </w:r>
      <w:r w:rsidR="003F33BD">
        <w:t xml:space="preserve">that </w:t>
      </w:r>
      <w:r w:rsidR="00F2055D">
        <w:t>meet the requirements for</w:t>
      </w:r>
      <w:r w:rsidR="003F33BD">
        <w:t xml:space="preserve"> the purpose of</w:t>
      </w:r>
      <w:r w:rsidR="005116C4">
        <w:t xml:space="preserve"> the space</w:t>
      </w:r>
      <w:r>
        <w:t xml:space="preserve"> to the standard of commercial </w:t>
      </w:r>
      <w:r w:rsidR="004D7975">
        <w:t>competence</w:t>
      </w:r>
      <w:r>
        <w:t xml:space="preserve">. </w:t>
      </w:r>
      <w:r w:rsidR="00F2055D">
        <w:t xml:space="preserve"> </w:t>
      </w:r>
    </w:p>
    <w:p w14:paraId="559F0353" w14:textId="4C616FA0" w:rsidR="00102210" w:rsidRDefault="00B3249B" w:rsidP="00102210">
      <w:r>
        <w:t>S</w:t>
      </w:r>
      <w:r w:rsidR="005116C4">
        <w:t>pace</w:t>
      </w:r>
      <w:r>
        <w:t>s</w:t>
      </w:r>
      <w:r w:rsidR="005116C4">
        <w:t xml:space="preserve"> may include living spaces, </w:t>
      </w:r>
      <w:r w:rsidR="006A2461">
        <w:t>sanitary</w:t>
      </w:r>
      <w:r w:rsidR="005116C4">
        <w:t xml:space="preserve"> areas</w:t>
      </w:r>
      <w:r w:rsidR="00C32B94">
        <w:t xml:space="preserve">, </w:t>
      </w:r>
      <w:r w:rsidR="00CB7217">
        <w:t xml:space="preserve">level access shower areas, </w:t>
      </w:r>
      <w:r w:rsidR="000D23D0">
        <w:t>accessible design including</w:t>
      </w:r>
      <w:r w:rsidR="00C32B94">
        <w:t xml:space="preserve"> wheelchairs, or heavy-duty areas.</w:t>
      </w:r>
    </w:p>
    <w:p w14:paraId="008D38F5" w14:textId="77777777" w:rsidR="007A4DDB" w:rsidRPr="004D2466" w:rsidRDefault="007A4DDB" w:rsidP="007A4DDB">
      <w:r w:rsidRPr="004D2466">
        <w:rPr>
          <w:i/>
          <w:iCs/>
        </w:rPr>
        <w:t>Commercial competence</w:t>
      </w:r>
      <w:r w:rsidRPr="004D2466">
        <w:t xml:space="preserve"> refers to: </w:t>
      </w:r>
    </w:p>
    <w:p w14:paraId="44CECA0C" w14:textId="77777777" w:rsidR="007A4DDB" w:rsidRPr="00EC5576" w:rsidRDefault="007A4DDB" w:rsidP="00EC5576">
      <w:pPr>
        <w:pStyle w:val="Bullet"/>
      </w:pPr>
      <w:r w:rsidRPr="00EC5576">
        <w:t xml:space="preserve">performing the skill in a safe manner </w:t>
      </w:r>
    </w:p>
    <w:p w14:paraId="4C2A0D4B" w14:textId="77777777" w:rsidR="007A4DDB" w:rsidRPr="00EC5576" w:rsidRDefault="007A4DDB" w:rsidP="00EC5576">
      <w:pPr>
        <w:pStyle w:val="Bullet"/>
      </w:pPr>
      <w:r w:rsidRPr="00EC5576">
        <w:t xml:space="preserve">performing the skill to the required industry standards </w:t>
      </w:r>
    </w:p>
    <w:p w14:paraId="044CE0DF" w14:textId="77777777" w:rsidR="007A4DDB" w:rsidRPr="00EC5576" w:rsidRDefault="007A4DDB" w:rsidP="00EC5576">
      <w:pPr>
        <w:pStyle w:val="Bullet"/>
      </w:pPr>
      <w:r w:rsidRPr="00EC5576">
        <w:t xml:space="preserve">performing the skill within a commercially viable timeframe </w:t>
      </w:r>
    </w:p>
    <w:p w14:paraId="145B90B3" w14:textId="77777777" w:rsidR="007A4DDB" w:rsidRPr="00EC5576" w:rsidRDefault="007A4DDB" w:rsidP="00EC5576">
      <w:pPr>
        <w:pStyle w:val="Bullet"/>
      </w:pPr>
      <w:r w:rsidRPr="00EC5576">
        <w:t xml:space="preserve">repeating the skill on demand </w:t>
      </w:r>
    </w:p>
    <w:p w14:paraId="17CAD3A9" w14:textId="77777777" w:rsidR="007A4DDB" w:rsidRPr="00EC5576" w:rsidRDefault="007A4DDB" w:rsidP="00EC5576">
      <w:pPr>
        <w:pStyle w:val="Bullet"/>
      </w:pPr>
      <w:r w:rsidRPr="00EC5576">
        <w:t xml:space="preserve">performing the skill without supervision </w:t>
      </w:r>
    </w:p>
    <w:p w14:paraId="5B26A973" w14:textId="77777777" w:rsidR="007A4DDB" w:rsidRPr="00EC5576" w:rsidRDefault="007A4DDB" w:rsidP="00EC5576">
      <w:pPr>
        <w:pStyle w:val="Bullet"/>
      </w:pPr>
      <w:r w:rsidRPr="00EC5576">
        <w:t xml:space="preserve">applying the skill to other work. </w:t>
      </w:r>
    </w:p>
    <w:p w14:paraId="00853C91" w14:textId="77777777" w:rsidR="00581E97" w:rsidRDefault="00581E97" w:rsidP="00581E97">
      <w:r w:rsidRPr="00D87E0F">
        <w:rPr>
          <w:i/>
          <w:iCs/>
        </w:rPr>
        <w:lastRenderedPageBreak/>
        <w:t>Design trends</w:t>
      </w:r>
      <w:r>
        <w:t xml:space="preserve"> refers to regional styles, themes, integration with décor, and functionality of flooring.</w:t>
      </w:r>
    </w:p>
    <w:p w14:paraId="7411729C" w14:textId="71B913D6" w:rsidR="006800F8" w:rsidRPr="006800F8" w:rsidRDefault="00581E97" w:rsidP="007A4DDB">
      <w:r w:rsidRPr="00581E97">
        <w:rPr>
          <w:i/>
          <w:iCs/>
        </w:rPr>
        <w:t>Environmental conditions</w:t>
      </w:r>
      <w:r>
        <w:t xml:space="preserve"> refer</w:t>
      </w:r>
      <w:r w:rsidR="001E28AC">
        <w:t xml:space="preserve"> to</w:t>
      </w:r>
      <w:r>
        <w:t xml:space="preserve"> sun exposure, level of humidity</w:t>
      </w:r>
      <w:r w:rsidR="00F37B48">
        <w:t>,</w:t>
      </w:r>
      <w:r w:rsidR="00965017">
        <w:t xml:space="preserve"> and</w:t>
      </w:r>
      <w:r w:rsidR="00F37B48">
        <w:t xml:space="preserve"> water splash areas</w:t>
      </w:r>
      <w:r>
        <w:t>.</w:t>
      </w:r>
    </w:p>
    <w:p w14:paraId="753F7D50" w14:textId="5120D829" w:rsidR="007A4DDB" w:rsidRDefault="007A4DDB" w:rsidP="007A4DDB">
      <w:r w:rsidRPr="004D2466">
        <w:rPr>
          <w:i/>
          <w:iCs/>
        </w:rPr>
        <w:t>Industry standards</w:t>
      </w:r>
      <w:r>
        <w:t xml:space="preserve"> must reflect industry best practice, workplace procedures, and be within acceptable tolerances as defined in New Zealand.</w:t>
      </w:r>
    </w:p>
    <w:p w14:paraId="1FB74C6B" w14:textId="77777777" w:rsidR="007A4DDB" w:rsidRDefault="007A4DDB" w:rsidP="007A4DDB">
      <w:r w:rsidRPr="003D73D2">
        <w:rPr>
          <w:i/>
          <w:iCs/>
        </w:rPr>
        <w:t>Workplace procedures</w:t>
      </w:r>
      <w:r w:rsidRPr="00DF7B11">
        <w:t xml:space="preserve"> refers to verbal and written information covering company policy, standard operating procedures</w:t>
      </w:r>
      <w:r>
        <w:t>, and job specific instructions</w:t>
      </w:r>
      <w:r w:rsidRPr="00DF7B11">
        <w:t>.</w:t>
      </w:r>
    </w:p>
    <w:p w14:paraId="2AF6C8FF" w14:textId="18AFF60F" w:rsidR="003E6374" w:rsidRDefault="00185C80" w:rsidP="00A3683B">
      <w:r>
        <w:t xml:space="preserve">Assessment must </w:t>
      </w:r>
      <w:r w:rsidR="00D0531D">
        <w:t>conform to</w:t>
      </w:r>
      <w:r>
        <w:t xml:space="preserve"> workplace </w:t>
      </w:r>
      <w:r w:rsidR="009724C8">
        <w:t xml:space="preserve">conditions </w:t>
      </w:r>
      <w:r w:rsidR="00852BFE" w:rsidRPr="00852BFE">
        <w:t>and meet workplace health and safety requirements</w:t>
      </w:r>
      <w:r>
        <w:t xml:space="preserve">. </w:t>
      </w:r>
    </w:p>
    <w:p w14:paraId="6731C2FE" w14:textId="77777777" w:rsidR="00554D79" w:rsidRDefault="00554D79" w:rsidP="0099542C"/>
    <w:p w14:paraId="7B1282AE" w14:textId="77777777" w:rsidR="0099335A" w:rsidRPr="00B43186" w:rsidRDefault="0099335A" w:rsidP="0099542C">
      <w:r w:rsidRPr="00992AE0">
        <w:rPr>
          <w:b/>
          <w:bCs/>
        </w:rPr>
        <w:t>Ngā momo whiwhinga</w:t>
      </w:r>
      <w:r w:rsidRPr="00B43186">
        <w:t xml:space="preserve"> | Grades available</w:t>
      </w:r>
    </w:p>
    <w:p w14:paraId="102C4972" w14:textId="77777777" w:rsidR="0099335A" w:rsidRDefault="0099335A" w:rsidP="0099542C">
      <w:r>
        <w:t>Achieved</w:t>
      </w:r>
    </w:p>
    <w:p w14:paraId="0E0A5430" w14:textId="77777777" w:rsidR="00232403" w:rsidRDefault="00232403" w:rsidP="0099542C"/>
    <w:p w14:paraId="3D4C6AA3" w14:textId="77777777" w:rsidR="0099335A" w:rsidRDefault="0099335A" w:rsidP="0099542C">
      <w:r w:rsidRPr="004C7865">
        <w:rPr>
          <w:b/>
          <w:bCs/>
        </w:rPr>
        <w:t>Ihirangi waitohu</w:t>
      </w:r>
      <w:r w:rsidRPr="00664DAB">
        <w:t xml:space="preserve"> | Indicative content</w:t>
      </w:r>
    </w:p>
    <w:p w14:paraId="3E86673E" w14:textId="2E6D854A" w:rsidR="002A5912" w:rsidRPr="0041271A" w:rsidRDefault="002A5912" w:rsidP="002A5912">
      <w:pPr>
        <w:rPr>
          <w:b/>
          <w:bCs/>
        </w:rPr>
      </w:pPr>
      <w:r w:rsidRPr="0041271A">
        <w:rPr>
          <w:b/>
          <w:bCs/>
        </w:rPr>
        <w:t xml:space="preserve">Design </w:t>
      </w:r>
      <w:proofErr w:type="gramStart"/>
      <w:r w:rsidRPr="0041271A">
        <w:rPr>
          <w:b/>
          <w:bCs/>
        </w:rPr>
        <w:t>trends</w:t>
      </w:r>
      <w:proofErr w:type="gramEnd"/>
    </w:p>
    <w:p w14:paraId="45338552" w14:textId="6FFC599F" w:rsidR="002A5912" w:rsidRDefault="002A5912" w:rsidP="00324DE4">
      <w:pPr>
        <w:pStyle w:val="Bullet"/>
      </w:pPr>
      <w:r>
        <w:t>Impact of colour, themes, décor, functionality</w:t>
      </w:r>
      <w:r w:rsidR="00DE1F17">
        <w:t>.</w:t>
      </w:r>
    </w:p>
    <w:p w14:paraId="4257DEFB" w14:textId="3F07181B" w:rsidR="00DE1F17" w:rsidRDefault="002A5912" w:rsidP="00324DE4">
      <w:pPr>
        <w:pStyle w:val="Bullet"/>
      </w:pPr>
      <w:r>
        <w:t>Factors influencing the choice of floor coverings</w:t>
      </w:r>
      <w:r w:rsidR="00DE1F17">
        <w:t>.</w:t>
      </w:r>
    </w:p>
    <w:p w14:paraId="4AAF588B" w14:textId="741E1D53" w:rsidR="002A5912" w:rsidRDefault="002A5912" w:rsidP="00324DE4">
      <w:pPr>
        <w:pStyle w:val="Bullet"/>
      </w:pPr>
      <w:r>
        <w:t>Comparing flooring and design solutions.</w:t>
      </w:r>
    </w:p>
    <w:p w14:paraId="43E4B53F" w14:textId="3F1C28F8" w:rsidR="002A5912" w:rsidRPr="007D1CF0" w:rsidRDefault="00F62FD6" w:rsidP="004756A8">
      <w:pPr>
        <w:rPr>
          <w:b/>
          <w:bCs/>
        </w:rPr>
      </w:pPr>
      <w:r>
        <w:rPr>
          <w:b/>
          <w:bCs/>
        </w:rPr>
        <w:t>F</w:t>
      </w:r>
      <w:r w:rsidR="002A5912" w:rsidRPr="007D1CF0">
        <w:rPr>
          <w:b/>
          <w:bCs/>
        </w:rPr>
        <w:t>looring products</w:t>
      </w:r>
      <w:r w:rsidR="007D1CF0" w:rsidRPr="007D1CF0">
        <w:rPr>
          <w:b/>
          <w:bCs/>
        </w:rPr>
        <w:t xml:space="preserve"> and installation methods</w:t>
      </w:r>
    </w:p>
    <w:p w14:paraId="560CA956" w14:textId="77777777" w:rsidR="00752264" w:rsidRDefault="00BB2402" w:rsidP="001741E5">
      <w:pPr>
        <w:pStyle w:val="Bullet"/>
      </w:pPr>
      <w:r>
        <w:t>Properties of c</w:t>
      </w:r>
      <w:r w:rsidR="002A5912">
        <w:t>arpet</w:t>
      </w:r>
      <w:r>
        <w:t>, r</w:t>
      </w:r>
      <w:r w:rsidR="002A5912">
        <w:t>esilient</w:t>
      </w:r>
      <w:r>
        <w:t>, t</w:t>
      </w:r>
      <w:r w:rsidR="002A5912">
        <w:t>imber</w:t>
      </w:r>
      <w:r>
        <w:t>, l</w:t>
      </w:r>
      <w:r w:rsidR="002A5912">
        <w:t>aminate</w:t>
      </w:r>
      <w:r w:rsidR="00752264">
        <w:t>.</w:t>
      </w:r>
    </w:p>
    <w:p w14:paraId="4C1A71C0" w14:textId="3A17A621" w:rsidR="00161954" w:rsidRDefault="00752264" w:rsidP="001741E5">
      <w:pPr>
        <w:pStyle w:val="Bullet"/>
      </w:pPr>
      <w:r>
        <w:t>Manufacturers specifications</w:t>
      </w:r>
      <w:r w:rsidR="00D73B04">
        <w:t xml:space="preserve"> and legislation.</w:t>
      </w:r>
      <w:r w:rsidR="00BB21FB">
        <w:t xml:space="preserve"> </w:t>
      </w:r>
    </w:p>
    <w:p w14:paraId="1DE03AEE" w14:textId="7388D3DB" w:rsidR="00BB2402" w:rsidRDefault="00B904BA" w:rsidP="001741E5">
      <w:pPr>
        <w:pStyle w:val="Bullet"/>
      </w:pPr>
      <w:r>
        <w:t>Installation methods, stairs</w:t>
      </w:r>
      <w:r w:rsidR="00F063CA">
        <w:t>,</w:t>
      </w:r>
      <w:r>
        <w:t xml:space="preserve"> and transitions</w:t>
      </w:r>
      <w:r w:rsidR="00752264">
        <w:t>.</w:t>
      </w:r>
    </w:p>
    <w:p w14:paraId="0EA31A65" w14:textId="1263E50B" w:rsidR="00F063CA" w:rsidRDefault="00F063CA" w:rsidP="00F063CA">
      <w:pPr>
        <w:pStyle w:val="Bullet"/>
      </w:pPr>
      <w:r>
        <w:t>Environmental factors including lighting and substrate</w:t>
      </w:r>
      <w:r w:rsidR="00752264">
        <w:t>.</w:t>
      </w:r>
    </w:p>
    <w:p w14:paraId="3DFA7E92" w14:textId="3C2F124A" w:rsidR="00552A1A" w:rsidRDefault="00552A1A" w:rsidP="00F063CA">
      <w:pPr>
        <w:pStyle w:val="Bullet"/>
      </w:pPr>
      <w:r>
        <w:t>Substrate requirements for floorcoverings.</w:t>
      </w:r>
    </w:p>
    <w:p w14:paraId="204773E6" w14:textId="172A5316" w:rsidR="00324DE4" w:rsidRDefault="00752264" w:rsidP="00752264">
      <w:pPr>
        <w:pStyle w:val="Bullet"/>
      </w:pPr>
      <w:r>
        <w:t>Maintenance of products</w:t>
      </w:r>
      <w:r w:rsidR="00D73B04">
        <w:t>.</w:t>
      </w:r>
    </w:p>
    <w:p w14:paraId="615C2586" w14:textId="747D689C" w:rsidR="00324DE4" w:rsidRPr="00873E39" w:rsidRDefault="00324DE4" w:rsidP="00324DE4">
      <w:pPr>
        <w:rPr>
          <w:b/>
          <w:bCs/>
        </w:rPr>
      </w:pPr>
      <w:r w:rsidRPr="00873E39">
        <w:rPr>
          <w:b/>
          <w:bCs/>
        </w:rPr>
        <w:t xml:space="preserve">Design </w:t>
      </w:r>
      <w:proofErr w:type="gramStart"/>
      <w:r w:rsidRPr="00873E39">
        <w:rPr>
          <w:b/>
          <w:bCs/>
        </w:rPr>
        <w:t>solutions</w:t>
      </w:r>
      <w:proofErr w:type="gramEnd"/>
    </w:p>
    <w:p w14:paraId="63B9B6DC" w14:textId="026734F6" w:rsidR="00AA7255" w:rsidRDefault="0075284C" w:rsidP="00324DE4">
      <w:pPr>
        <w:pStyle w:val="Bullet"/>
      </w:pPr>
      <w:r>
        <w:t>Project information, c</w:t>
      </w:r>
      <w:r w:rsidR="00AA7255">
        <w:t>lient site features</w:t>
      </w:r>
      <w:r>
        <w:t>,</w:t>
      </w:r>
      <w:r w:rsidR="00AA7255">
        <w:t xml:space="preserve"> and environment.</w:t>
      </w:r>
    </w:p>
    <w:p w14:paraId="4E25FCF3" w14:textId="70395D35" w:rsidR="002A5912" w:rsidRDefault="002A5912" w:rsidP="00324DE4">
      <w:pPr>
        <w:pStyle w:val="Bullet"/>
      </w:pPr>
      <w:r>
        <w:t>Advising clients on flooring products and design trends.</w:t>
      </w:r>
    </w:p>
    <w:p w14:paraId="2265CF25" w14:textId="63177D2F" w:rsidR="002A5912" w:rsidRDefault="002A5912" w:rsidP="00324DE4">
      <w:pPr>
        <w:pStyle w:val="Bullet"/>
      </w:pPr>
      <w:r>
        <w:t xml:space="preserve">Product selection, </w:t>
      </w:r>
      <w:r w:rsidRPr="00324DE4">
        <w:t>installation</w:t>
      </w:r>
      <w:r>
        <w:t xml:space="preserve"> process, overall design</w:t>
      </w:r>
      <w:r w:rsidR="00D73B04">
        <w:t>.</w:t>
      </w:r>
    </w:p>
    <w:p w14:paraId="4539B9DA" w14:textId="2CB2D163" w:rsidR="002A5912" w:rsidRDefault="002A5912" w:rsidP="00324DE4">
      <w:pPr>
        <w:pStyle w:val="Bullet"/>
      </w:pPr>
      <w:r>
        <w:t>Preparing product and design solutions</w:t>
      </w:r>
      <w:r w:rsidR="00D73B04">
        <w:t>.</w:t>
      </w:r>
    </w:p>
    <w:p w14:paraId="3C36A0A7" w14:textId="77777777" w:rsidR="00DF2374" w:rsidRDefault="00DF2374" w:rsidP="0099542C"/>
    <w:p w14:paraId="775B4CD5" w14:textId="77777777" w:rsidR="0099335A" w:rsidRDefault="0099335A" w:rsidP="0099542C">
      <w:r w:rsidRPr="0042401C">
        <w:rPr>
          <w:b/>
          <w:bCs/>
        </w:rPr>
        <w:t xml:space="preserve">Rauemi | </w:t>
      </w:r>
      <w:r w:rsidRPr="0042401C">
        <w:t>Resources</w:t>
      </w:r>
    </w:p>
    <w:p w14:paraId="049F753A" w14:textId="77777777" w:rsidR="0008628A" w:rsidRDefault="008A40EC" w:rsidP="0099542C">
      <w:pPr>
        <w:rPr>
          <w:bCs/>
        </w:rPr>
      </w:pPr>
      <w:r w:rsidRPr="008A40EC">
        <w:rPr>
          <w:bCs/>
        </w:rPr>
        <w:t xml:space="preserve">Flooring programme guidance information available from </w:t>
      </w:r>
      <w:hyperlink r:id="rId11" w:history="1">
        <w:r w:rsidRPr="00A338BD">
          <w:rPr>
            <w:rStyle w:val="Hyperlink"/>
            <w:bCs/>
          </w:rPr>
          <w:t>qualifications@waihangaararau.nz</w:t>
        </w:r>
      </w:hyperlink>
    </w:p>
    <w:p w14:paraId="7460F0A2" w14:textId="77777777" w:rsidR="008A40EC" w:rsidRDefault="008A40EC" w:rsidP="0099542C"/>
    <w:p w14:paraId="45FC6A64" w14:textId="77777777" w:rsidR="00D75F27" w:rsidRPr="00A2260E" w:rsidRDefault="00D75F27" w:rsidP="0099542C">
      <w:pPr>
        <w:rPr>
          <w:b/>
          <w:bCs/>
        </w:rPr>
      </w:pPr>
      <w:bookmarkStart w:id="1" w:name="_Hlk111798136"/>
      <w:r w:rsidRPr="00A62053">
        <w:rPr>
          <w:b/>
          <w:bCs/>
          <w:color w:val="000000" w:themeColor="text1"/>
        </w:rPr>
        <w:t xml:space="preserve">Pārongo Whakaū Kounga </w:t>
      </w:r>
      <w:r>
        <w:rPr>
          <w:b/>
          <w:bCs/>
          <w:color w:val="000000" w:themeColor="text1"/>
        </w:rPr>
        <w:t xml:space="preserve">| </w:t>
      </w:r>
      <w:r w:rsidRPr="00C30139"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68D46089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1"/>
          <w:p w14:paraId="7F8A5BC3" w14:textId="77777777" w:rsidR="00D70473" w:rsidRPr="007950E6" w:rsidRDefault="00D70473" w:rsidP="0099542C">
            <w:r w:rsidRPr="001A70AA">
              <w:rPr>
                <w:b/>
                <w:bCs/>
              </w:rPr>
              <w:t>Ngā rōpū whakatau-paerewa</w:t>
            </w:r>
            <w:r>
              <w:t xml:space="preserve"> |</w:t>
            </w:r>
            <w:r w:rsidR="00110689">
              <w:t xml:space="preserve"> </w:t>
            </w:r>
            <w:r w:rsidRPr="00446346">
              <w:t>Standard</w:t>
            </w:r>
            <w:r w:rsidR="00110689">
              <w:t> </w:t>
            </w:r>
            <w:r w:rsidRPr="00446346">
              <w:t>Setting Body</w:t>
            </w:r>
          </w:p>
        </w:tc>
        <w:tc>
          <w:tcPr>
            <w:tcW w:w="4706" w:type="dxa"/>
          </w:tcPr>
          <w:p w14:paraId="79EF3515" w14:textId="77777777" w:rsidR="00D70473" w:rsidRPr="002205DA" w:rsidRDefault="00322C19" w:rsidP="0099542C">
            <w:pPr>
              <w:rPr>
                <w:color w:val="000000" w:themeColor="text1"/>
              </w:rPr>
            </w:pPr>
            <w:r>
              <w:t>Waihanga Ara Rau Construction and Infrastructure Workforce Development Council</w:t>
            </w:r>
          </w:p>
        </w:tc>
      </w:tr>
      <w:tr w:rsidR="00D70473" w:rsidRPr="004046BA" w14:paraId="6974BE9E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368855FD" w14:textId="77777777" w:rsidR="00D70473" w:rsidRPr="007950E6" w:rsidRDefault="00B00002" w:rsidP="0099542C">
            <w:r w:rsidRPr="001A70AA">
              <w:rPr>
                <w:b/>
                <w:bCs/>
              </w:rPr>
              <w:t>Whakaritenga Rārangi Paetae Aromatawai</w:t>
            </w:r>
            <w:r w:rsidRPr="00A62053">
              <w:t xml:space="preserve"> | </w:t>
            </w:r>
            <w:r w:rsidRPr="00274A9E">
              <w:t>DASS classification</w:t>
            </w:r>
          </w:p>
        </w:tc>
        <w:tc>
          <w:tcPr>
            <w:tcW w:w="4706" w:type="dxa"/>
          </w:tcPr>
          <w:p w14:paraId="2757AC2B" w14:textId="77777777" w:rsidR="00D70473" w:rsidRPr="004046BA" w:rsidRDefault="00167E8C" w:rsidP="0099542C">
            <w:r w:rsidRPr="00167E8C">
              <w:t>Planning and Construction &gt; Construction Trades &gt; Flooring</w:t>
            </w:r>
          </w:p>
        </w:tc>
      </w:tr>
      <w:tr w:rsidR="00EF4D2D" w:rsidRPr="004046BA" w14:paraId="60885A7E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3EC19ACD" w14:textId="77777777" w:rsidR="00EF4D2D" w:rsidRPr="004046BA" w:rsidRDefault="00EF4D2D" w:rsidP="00EF4D2D">
            <w:r w:rsidRPr="001A70AA">
              <w:rPr>
                <w:b/>
                <w:bCs/>
              </w:rPr>
              <w:lastRenderedPageBreak/>
              <w:t xml:space="preserve">Ko te tohutoro ki ngā Whakaritenga </w:t>
            </w:r>
            <w:proofErr w:type="spellStart"/>
            <w:r w:rsidRPr="001A70AA">
              <w:rPr>
                <w:b/>
                <w:bCs/>
              </w:rPr>
              <w:t>i</w:t>
            </w:r>
            <w:proofErr w:type="spellEnd"/>
            <w:r w:rsidRPr="001A70AA">
              <w:rPr>
                <w:b/>
                <w:bCs/>
              </w:rPr>
              <w:t xml:space="preserve"> te Whakamanatanga me te Whakaōritenga</w:t>
            </w:r>
            <w:r>
              <w:t xml:space="preserve"> | </w:t>
            </w:r>
            <w:r w:rsidRPr="00D70473">
              <w:t>CMR</w:t>
            </w:r>
          </w:p>
        </w:tc>
        <w:tc>
          <w:tcPr>
            <w:tcW w:w="4706" w:type="dxa"/>
          </w:tcPr>
          <w:p w14:paraId="0A5E58FB" w14:textId="7D1EF925" w:rsidR="00EF4D2D" w:rsidRPr="004046BA" w:rsidRDefault="00EF4D2D" w:rsidP="00EF4D2D">
            <w:r w:rsidRPr="008A7D97">
              <w:t xml:space="preserve">CMR 0048 can be accessed at: </w:t>
            </w:r>
            <w:hyperlink r:id="rId12" w:history="1">
              <w:r w:rsidRPr="00A338BD">
                <w:rPr>
                  <w:rStyle w:val="Hyperlink"/>
                </w:rPr>
                <w:t>https://www.nzqa.govt.nz/nqfdocs/maps/pdf/0048.pdf</w:t>
              </w:r>
            </w:hyperlink>
          </w:p>
        </w:tc>
      </w:tr>
    </w:tbl>
    <w:p w14:paraId="6A046E49" w14:textId="77777777" w:rsidR="00D70473" w:rsidRPr="00DC70E1" w:rsidRDefault="00D70473" w:rsidP="0099542C"/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2D431583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07D08B" w14:textId="77777777" w:rsidR="00D70473" w:rsidRPr="004046BA" w:rsidRDefault="00D70473" w:rsidP="0099542C">
            <w:r w:rsidRPr="006558D7">
              <w:rPr>
                <w:b/>
                <w:bCs/>
              </w:rPr>
              <w:t xml:space="preserve">Hātepe </w:t>
            </w:r>
            <w:r w:rsidRPr="00A974E5">
              <w:t>| Process</w:t>
            </w:r>
          </w:p>
        </w:tc>
        <w:tc>
          <w:tcPr>
            <w:tcW w:w="1868" w:type="dxa"/>
            <w:shd w:val="clear" w:color="auto" w:fill="8DCCD2"/>
          </w:tcPr>
          <w:p w14:paraId="11D83F2A" w14:textId="77777777" w:rsidR="00D70473" w:rsidRPr="004046BA" w:rsidRDefault="00D70473" w:rsidP="0099542C">
            <w:r w:rsidRPr="006558D7">
              <w:rPr>
                <w:b/>
                <w:bCs/>
              </w:rPr>
              <w:t>Putanga</w:t>
            </w:r>
            <w:r w:rsidRPr="00A974E5">
              <w:t xml:space="preserve"> | Version</w:t>
            </w:r>
          </w:p>
        </w:tc>
        <w:tc>
          <w:tcPr>
            <w:tcW w:w="2168" w:type="dxa"/>
            <w:shd w:val="clear" w:color="auto" w:fill="8DCCD2"/>
          </w:tcPr>
          <w:p w14:paraId="2FFBD97E" w14:textId="3A574E8A" w:rsidR="00D70473" w:rsidRPr="004046BA" w:rsidRDefault="00D70473" w:rsidP="0099542C">
            <w:r w:rsidRPr="006558D7">
              <w:rPr>
                <w:b/>
                <w:bCs/>
              </w:rPr>
              <w:t>Rā whakaputa</w:t>
            </w:r>
            <w:r w:rsidRPr="00A974E5">
              <w:t xml:space="preserve"> | Date</w:t>
            </w:r>
          </w:p>
        </w:tc>
        <w:tc>
          <w:tcPr>
            <w:tcW w:w="2538" w:type="dxa"/>
            <w:shd w:val="clear" w:color="auto" w:fill="8DCCD2"/>
          </w:tcPr>
          <w:p w14:paraId="6BD38931" w14:textId="77777777" w:rsidR="00D70473" w:rsidRPr="004046BA" w:rsidRDefault="00D70473" w:rsidP="0099542C">
            <w:r w:rsidRPr="006558D7">
              <w:rPr>
                <w:b/>
                <w:bCs/>
              </w:rPr>
              <w:t>Rā whakamutunga mō te aromatawai</w:t>
            </w:r>
            <w:r w:rsidRPr="00A974E5">
              <w:t xml:space="preserve"> | Last date for assessment</w:t>
            </w:r>
          </w:p>
        </w:tc>
      </w:tr>
      <w:tr w:rsidR="00D70473" w:rsidRPr="004046BA" w14:paraId="45E064D7" w14:textId="77777777" w:rsidTr="00DC70E1">
        <w:trPr>
          <w:cantSplit/>
        </w:trPr>
        <w:tc>
          <w:tcPr>
            <w:tcW w:w="3055" w:type="dxa"/>
          </w:tcPr>
          <w:p w14:paraId="019D0E0C" w14:textId="77777777" w:rsidR="00D70473" w:rsidRPr="004046BA" w:rsidRDefault="00D70473" w:rsidP="0099542C">
            <w:r w:rsidRPr="004812AB">
              <w:rPr>
                <w:b/>
                <w:bCs/>
              </w:rPr>
              <w:t>Rēhitatanga |</w:t>
            </w:r>
            <w:r>
              <w:t xml:space="preserve"> </w:t>
            </w:r>
            <w:r w:rsidRPr="004046BA">
              <w:t xml:space="preserve">Registration </w:t>
            </w:r>
          </w:p>
        </w:tc>
        <w:tc>
          <w:tcPr>
            <w:tcW w:w="1868" w:type="dxa"/>
          </w:tcPr>
          <w:p w14:paraId="01309278" w14:textId="77777777" w:rsidR="00D70473" w:rsidRPr="004046BA" w:rsidRDefault="00167E8C" w:rsidP="0099542C">
            <w:r>
              <w:t>1</w:t>
            </w:r>
          </w:p>
        </w:tc>
        <w:tc>
          <w:tcPr>
            <w:tcW w:w="2168" w:type="dxa"/>
          </w:tcPr>
          <w:p w14:paraId="3F6FAA3C" w14:textId="77777777" w:rsidR="00D70473" w:rsidRPr="004046BA" w:rsidRDefault="00221CF9" w:rsidP="0099542C">
            <w:r>
              <w:t>[</w:t>
            </w:r>
            <w:r w:rsidR="00D70473" w:rsidRPr="004046BA">
              <w:t xml:space="preserve">dd mm </w:t>
            </w:r>
            <w:proofErr w:type="spellStart"/>
            <w:r w:rsidR="00D70473" w:rsidRPr="004046BA">
              <w:t>yyyy</w:t>
            </w:r>
            <w:proofErr w:type="spellEnd"/>
            <w:r>
              <w:t>]</w:t>
            </w:r>
          </w:p>
        </w:tc>
        <w:tc>
          <w:tcPr>
            <w:tcW w:w="2538" w:type="dxa"/>
          </w:tcPr>
          <w:p w14:paraId="39E29E51" w14:textId="4549E70A" w:rsidR="00D70473" w:rsidRPr="004046BA" w:rsidRDefault="008A2E09" w:rsidP="0099542C">
            <w:r>
              <w:t>N/A</w:t>
            </w:r>
          </w:p>
        </w:tc>
      </w:tr>
      <w:tr w:rsidR="00D70473" w14:paraId="476AE030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C8956A9" w14:textId="77777777" w:rsidR="00D70473" w:rsidRPr="004046BA" w:rsidRDefault="00D70473" w:rsidP="0099542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950E6">
              <w:rPr>
                <w:b/>
                <w:bCs/>
              </w:rPr>
              <w:t>ā arotake</w:t>
            </w:r>
            <w:r>
              <w:rPr>
                <w:b/>
                <w:bCs/>
              </w:rPr>
              <w:t xml:space="preserve"> | </w:t>
            </w:r>
            <w:r w:rsidRPr="00A974E5">
              <w:t>Planned</w:t>
            </w:r>
            <w:r w:rsidR="00110689">
              <w:t> </w:t>
            </w:r>
            <w:r w:rsidRPr="00A974E5">
              <w:t>review</w:t>
            </w:r>
            <w:r w:rsidR="00110689">
              <w:t> </w:t>
            </w:r>
            <w:r w:rsidRPr="00A974E5">
              <w:t>date</w:t>
            </w:r>
          </w:p>
        </w:tc>
        <w:tc>
          <w:tcPr>
            <w:tcW w:w="6574" w:type="dxa"/>
            <w:gridSpan w:val="3"/>
          </w:tcPr>
          <w:p w14:paraId="4BCE60F8" w14:textId="2FB27DE4" w:rsidR="00D70473" w:rsidRPr="004046BA" w:rsidRDefault="001728FB" w:rsidP="0099542C">
            <w:r>
              <w:t>31 December 202</w:t>
            </w:r>
            <w:r w:rsidR="00A259AF">
              <w:t>9</w:t>
            </w:r>
          </w:p>
        </w:tc>
      </w:tr>
    </w:tbl>
    <w:p w14:paraId="6A275FF6" w14:textId="77777777" w:rsidR="00D70473" w:rsidRPr="00624205" w:rsidRDefault="00D70473" w:rsidP="0099542C"/>
    <w:p w14:paraId="039947FF" w14:textId="473E3BCD" w:rsidR="0008628A" w:rsidRPr="00C302FE" w:rsidRDefault="0078701E" w:rsidP="0078701E">
      <w:pPr>
        <w:rPr>
          <w:rFonts w:eastAsiaTheme="minorHAnsi"/>
          <w:lang w:eastAsia="en-US"/>
        </w:rPr>
      </w:pPr>
      <w:r>
        <w:t>Please</w:t>
      </w:r>
      <w:r>
        <w:rPr>
          <w:spacing w:val="-1"/>
        </w:rPr>
        <w:t xml:space="preserve"> </w:t>
      </w:r>
      <w:r>
        <w:t xml:space="preserve">contact Waihanga Ara Rau </w:t>
      </w:r>
      <w:r w:rsidR="00BC52B4" w:rsidRPr="00BC52B4">
        <w:t xml:space="preserve">Construction and Infrastructure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3" w:history="1">
        <w:r w:rsidRPr="007B5280">
          <w:rPr>
            <w:rStyle w:val="Hyperlink"/>
          </w:rPr>
          <w:t>qualifications@waihangaararau.nz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C302FE" w:rsidSect="00CF3E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3AB40" w14:textId="77777777" w:rsidR="00CF3EE0" w:rsidRDefault="00CF3EE0" w:rsidP="0099542C">
      <w:r>
        <w:separator/>
      </w:r>
    </w:p>
    <w:p w14:paraId="33DD9CD4" w14:textId="77777777" w:rsidR="00CF3EE0" w:rsidRDefault="00CF3EE0" w:rsidP="0099542C"/>
  </w:endnote>
  <w:endnote w:type="continuationSeparator" w:id="0">
    <w:p w14:paraId="5116FB58" w14:textId="77777777" w:rsidR="00CF3EE0" w:rsidRDefault="00CF3EE0" w:rsidP="0099542C">
      <w:r>
        <w:continuationSeparator/>
      </w:r>
    </w:p>
    <w:p w14:paraId="79B54684" w14:textId="77777777" w:rsidR="00CF3EE0" w:rsidRDefault="00CF3EE0" w:rsidP="0099542C"/>
  </w:endnote>
  <w:endnote w:type="continuationNotice" w:id="1">
    <w:p w14:paraId="71D5AC77" w14:textId="77777777" w:rsidR="00CF3EE0" w:rsidRDefault="00CF3EE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96CA" w14:textId="77777777" w:rsidR="00522232" w:rsidRDefault="00522232" w:rsidP="00F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495FADCB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79FA4FDB" w14:textId="77777777" w:rsidR="007066D6" w:rsidRDefault="007066D6" w:rsidP="0099542C"/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12D67BFF" w14:textId="39172899" w:rsidR="007066D6" w:rsidRPr="005D6B87" w:rsidRDefault="007066D6" w:rsidP="00FB1ADD">
          <w:pPr>
            <w:pStyle w:val="Footer"/>
          </w:pPr>
          <w:r w:rsidRPr="005D6B87">
            <w:fldChar w:fldCharType="begin"/>
          </w:r>
          <w:r w:rsidRPr="005D6B87">
            <w:instrText>SYMBOL 211 \f "Symbol"</w:instrText>
          </w:r>
          <w:r w:rsidRPr="005D6B87">
            <w:fldChar w:fldCharType="end"/>
          </w:r>
          <w:r w:rsidRPr="005D6B87">
            <w:t xml:space="preserve"> New </w:t>
          </w:r>
          <w:r w:rsidRPr="00FB1ADD">
            <w:t>Zealand</w:t>
          </w:r>
          <w:r w:rsidRPr="005D6B87">
            <w:t xml:space="preserve"> Qualifications Authority </w:t>
          </w:r>
          <w:r w:rsidRPr="005D6B87">
            <w:fldChar w:fldCharType="begin"/>
          </w:r>
          <w:r w:rsidRPr="005D6B87">
            <w:instrText>date \@ "yyyy"</w:instrText>
          </w:r>
          <w:r w:rsidRPr="005D6B87">
            <w:fldChar w:fldCharType="separate"/>
          </w:r>
          <w:r w:rsidR="00D0531D">
            <w:rPr>
              <w:noProof/>
            </w:rPr>
            <w:t>2024</w:t>
          </w:r>
          <w:r w:rsidRPr="005D6B87">
            <w:fldChar w:fldCharType="end"/>
          </w:r>
        </w:p>
      </w:tc>
    </w:tr>
  </w:tbl>
  <w:p w14:paraId="769B1B83" w14:textId="77777777" w:rsidR="007066D6" w:rsidRPr="00FF03A7" w:rsidRDefault="007066D6" w:rsidP="00FB1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8CEB" w14:textId="77777777" w:rsidR="00522232" w:rsidRDefault="00522232" w:rsidP="00F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A414" w14:textId="77777777" w:rsidR="00CF3EE0" w:rsidRDefault="00CF3EE0" w:rsidP="0099542C">
      <w:r>
        <w:separator/>
      </w:r>
    </w:p>
    <w:p w14:paraId="23357606" w14:textId="77777777" w:rsidR="00CF3EE0" w:rsidRDefault="00CF3EE0" w:rsidP="0099542C"/>
  </w:footnote>
  <w:footnote w:type="continuationSeparator" w:id="0">
    <w:p w14:paraId="1D345F10" w14:textId="77777777" w:rsidR="00CF3EE0" w:rsidRDefault="00CF3EE0" w:rsidP="0099542C">
      <w:r>
        <w:continuationSeparator/>
      </w:r>
    </w:p>
    <w:p w14:paraId="7D2FBD41" w14:textId="77777777" w:rsidR="00CF3EE0" w:rsidRDefault="00CF3EE0" w:rsidP="0099542C"/>
  </w:footnote>
  <w:footnote w:type="continuationNotice" w:id="1">
    <w:p w14:paraId="5CD4E504" w14:textId="77777777" w:rsidR="00CF3EE0" w:rsidRDefault="00CF3EE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3A4A" w14:textId="77777777" w:rsidR="00522232" w:rsidRDefault="00522232" w:rsidP="007F1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FC67" w14:textId="77777777" w:rsidR="007066D6" w:rsidRPr="005A7869" w:rsidRDefault="007066D6" w:rsidP="007F18FF">
    <w:pPr>
      <w:pStyle w:val="Header"/>
      <w:rPr>
        <w:rFonts w:asciiTheme="minorHAnsi" w:hAnsiTheme="minorHAnsi" w:cstheme="minorHAnsi"/>
        <w:sz w:val="20"/>
        <w:szCs w:val="20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46DC494E" w14:textId="77777777" w:rsidTr="00330005">
      <w:tc>
        <w:tcPr>
          <w:tcW w:w="4927" w:type="dxa"/>
          <w:shd w:val="clear" w:color="auto" w:fill="auto"/>
        </w:tcPr>
        <w:p w14:paraId="71EDBCE7" w14:textId="77777777" w:rsidR="007066D6" w:rsidRPr="00522232" w:rsidRDefault="007066D6" w:rsidP="007F18FF">
          <w:pPr>
            <w:pStyle w:val="Header"/>
          </w:pPr>
          <w:r w:rsidRPr="00522232">
            <w:t>Skill standard</w:t>
          </w:r>
        </w:p>
      </w:tc>
      <w:tc>
        <w:tcPr>
          <w:tcW w:w="4927" w:type="dxa"/>
          <w:shd w:val="clear" w:color="auto" w:fill="auto"/>
        </w:tcPr>
        <w:p w14:paraId="4874E0AE" w14:textId="3CCD08B6" w:rsidR="007066D6" w:rsidRPr="00522232" w:rsidRDefault="007066D6" w:rsidP="001F10D4">
          <w:pPr>
            <w:pStyle w:val="Header"/>
            <w:jc w:val="right"/>
          </w:pPr>
          <w:proofErr w:type="spellStart"/>
          <w:r w:rsidRPr="00522232">
            <w:t>nnnnn</w:t>
          </w:r>
          <w:proofErr w:type="spellEnd"/>
          <w:r w:rsidRPr="00522232">
            <w:t xml:space="preserve"> version </w:t>
          </w:r>
          <w:r w:rsidR="00A26B65">
            <w:t>01</w:t>
          </w:r>
        </w:p>
      </w:tc>
    </w:tr>
    <w:tr w:rsidR="007066D6" w:rsidRPr="0096056F" w14:paraId="4D7C3AB7" w14:textId="77777777" w:rsidTr="00330005">
      <w:tc>
        <w:tcPr>
          <w:tcW w:w="4927" w:type="dxa"/>
          <w:shd w:val="clear" w:color="auto" w:fill="auto"/>
        </w:tcPr>
        <w:p w14:paraId="0BF503DD" w14:textId="77777777" w:rsidR="007066D6" w:rsidRPr="00522232" w:rsidRDefault="007066D6" w:rsidP="0099542C">
          <w:pPr>
            <w:rPr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1A1F68C" w14:textId="77777777" w:rsidR="007066D6" w:rsidRPr="00522232" w:rsidRDefault="007066D6" w:rsidP="001F10D4">
          <w:pPr>
            <w:pStyle w:val="Header"/>
            <w:jc w:val="right"/>
          </w:pPr>
          <w:r w:rsidRPr="00522232">
            <w:t xml:space="preserve">Page </w:t>
          </w:r>
          <w:r w:rsidRPr="00522232">
            <w:fldChar w:fldCharType="begin"/>
          </w:r>
          <w:r w:rsidRPr="00522232">
            <w:instrText xml:space="preserve"> page </w:instrText>
          </w:r>
          <w:r w:rsidRPr="00522232">
            <w:fldChar w:fldCharType="separate"/>
          </w:r>
          <w:r w:rsidRPr="00522232">
            <w:rPr>
              <w:noProof/>
            </w:rPr>
            <w:t>2</w:t>
          </w:r>
          <w:r w:rsidRPr="00522232">
            <w:fldChar w:fldCharType="end"/>
          </w:r>
          <w:r w:rsidRPr="00522232">
            <w:t xml:space="preserve"> of </w:t>
          </w:r>
          <w:r w:rsidR="00EC5576">
            <w:fldChar w:fldCharType="begin"/>
          </w:r>
          <w:r w:rsidR="00EC5576">
            <w:instrText xml:space="preserve"> numpages </w:instrText>
          </w:r>
          <w:r w:rsidR="00EC5576">
            <w:fldChar w:fldCharType="separate"/>
          </w:r>
          <w:r w:rsidRPr="00522232">
            <w:rPr>
              <w:noProof/>
            </w:rPr>
            <w:t>2</w:t>
          </w:r>
          <w:r w:rsidR="00EC5576">
            <w:rPr>
              <w:noProof/>
            </w:rPr>
            <w:fldChar w:fldCharType="end"/>
          </w:r>
        </w:p>
      </w:tc>
    </w:tr>
  </w:tbl>
  <w:p w14:paraId="31E560DD" w14:textId="77777777" w:rsidR="0065594C" w:rsidRPr="001642DB" w:rsidRDefault="0065594C" w:rsidP="0099542C">
    <w:pPr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5935" w14:textId="77777777" w:rsidR="00522232" w:rsidRDefault="00522232" w:rsidP="007F1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D47E6DB8"/>
    <w:lvl w:ilvl="0" w:tplc="B9A4541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DAEE90C2"/>
    <w:lvl w:ilvl="0" w:tplc="CD20CB9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83CA3BFE"/>
    <w:lvl w:ilvl="0" w:tplc="DA4E90CC">
      <w:start w:val="1"/>
      <w:numFmt w:val="lowerLetter"/>
      <w:pStyle w:val="aList"/>
      <w:lvlText w:val="%1."/>
      <w:lvlJc w:val="left"/>
      <w:pPr>
        <w:ind w:left="360" w:hanging="360"/>
      </w:pPr>
      <w:rPr>
        <w:rFonts w:hint="default"/>
        <w:strike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  <w:num w:numId="46" w16cid:durableId="726491199">
    <w:abstractNumId w:val="39"/>
    <w:lvlOverride w:ilvl="0">
      <w:startOverride w:val="1"/>
    </w:lvlOverride>
  </w:num>
  <w:num w:numId="47" w16cid:durableId="1405689182">
    <w:abstractNumId w:val="39"/>
    <w:lvlOverride w:ilvl="0">
      <w:startOverride w:val="1"/>
    </w:lvlOverride>
  </w:num>
  <w:num w:numId="48" w16cid:durableId="127935170">
    <w:abstractNumId w:val="4"/>
  </w:num>
  <w:num w:numId="49" w16cid:durableId="730078265">
    <w:abstractNumId w:val="4"/>
  </w:num>
  <w:num w:numId="50" w16cid:durableId="1223641811">
    <w:abstractNumId w:val="4"/>
  </w:num>
  <w:num w:numId="51" w16cid:durableId="2109814274">
    <w:abstractNumId w:val="4"/>
  </w:num>
  <w:num w:numId="52" w16cid:durableId="251160479">
    <w:abstractNumId w:val="39"/>
    <w:lvlOverride w:ilvl="0">
      <w:startOverride w:val="1"/>
    </w:lvlOverride>
  </w:num>
  <w:num w:numId="53" w16cid:durableId="1605766306">
    <w:abstractNumId w:val="39"/>
    <w:lvlOverride w:ilvl="0">
      <w:startOverride w:val="1"/>
    </w:lvlOverride>
  </w:num>
  <w:num w:numId="54" w16cid:durableId="1752000327">
    <w:abstractNumId w:val="4"/>
  </w:num>
  <w:num w:numId="55" w16cid:durableId="275185829">
    <w:abstractNumId w:val="4"/>
  </w:num>
  <w:num w:numId="56" w16cid:durableId="1148863615">
    <w:abstractNumId w:val="4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Tiatia">
    <w15:presenceInfo w15:providerId="AD" w15:userId="S::Michelle.Tiatia@waihanga.nz::49f66ecd-ce02-4d04-b0fa-753f197af5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5D5F"/>
    <w:rsid w:val="000068B9"/>
    <w:rsid w:val="00011D6D"/>
    <w:rsid w:val="00012710"/>
    <w:rsid w:val="00012A5B"/>
    <w:rsid w:val="00012F02"/>
    <w:rsid w:val="0002068C"/>
    <w:rsid w:val="000231B5"/>
    <w:rsid w:val="000305F7"/>
    <w:rsid w:val="00030C56"/>
    <w:rsid w:val="00033356"/>
    <w:rsid w:val="00040B03"/>
    <w:rsid w:val="00044F83"/>
    <w:rsid w:val="00046FFC"/>
    <w:rsid w:val="00052CA4"/>
    <w:rsid w:val="0006084E"/>
    <w:rsid w:val="00063B01"/>
    <w:rsid w:val="00070812"/>
    <w:rsid w:val="00075A35"/>
    <w:rsid w:val="00085BF7"/>
    <w:rsid w:val="00085C69"/>
    <w:rsid w:val="0008628A"/>
    <w:rsid w:val="000904D1"/>
    <w:rsid w:val="000920E3"/>
    <w:rsid w:val="000941C7"/>
    <w:rsid w:val="00095BB2"/>
    <w:rsid w:val="0009604E"/>
    <w:rsid w:val="000A01B4"/>
    <w:rsid w:val="000A5CBF"/>
    <w:rsid w:val="000A755F"/>
    <w:rsid w:val="000B3BDF"/>
    <w:rsid w:val="000C157A"/>
    <w:rsid w:val="000C1D5E"/>
    <w:rsid w:val="000C4908"/>
    <w:rsid w:val="000C7321"/>
    <w:rsid w:val="000D1A7E"/>
    <w:rsid w:val="000D23D0"/>
    <w:rsid w:val="000D3785"/>
    <w:rsid w:val="000D7AF5"/>
    <w:rsid w:val="000E0774"/>
    <w:rsid w:val="000E4D2B"/>
    <w:rsid w:val="000E5A36"/>
    <w:rsid w:val="000E5CD3"/>
    <w:rsid w:val="000F0ADE"/>
    <w:rsid w:val="00101F1B"/>
    <w:rsid w:val="00102210"/>
    <w:rsid w:val="00102389"/>
    <w:rsid w:val="001061EF"/>
    <w:rsid w:val="00110689"/>
    <w:rsid w:val="001147CA"/>
    <w:rsid w:val="0012581F"/>
    <w:rsid w:val="00133EE5"/>
    <w:rsid w:val="00142D6D"/>
    <w:rsid w:val="00143C2A"/>
    <w:rsid w:val="001516A8"/>
    <w:rsid w:val="0015191A"/>
    <w:rsid w:val="0015380F"/>
    <w:rsid w:val="00160821"/>
    <w:rsid w:val="00161954"/>
    <w:rsid w:val="001642DB"/>
    <w:rsid w:val="00167E8C"/>
    <w:rsid w:val="001709E9"/>
    <w:rsid w:val="00170D99"/>
    <w:rsid w:val="001728FB"/>
    <w:rsid w:val="00180BE0"/>
    <w:rsid w:val="00183D32"/>
    <w:rsid w:val="00185C80"/>
    <w:rsid w:val="001864E7"/>
    <w:rsid w:val="001A1A7D"/>
    <w:rsid w:val="001A70AA"/>
    <w:rsid w:val="001B0110"/>
    <w:rsid w:val="001B1235"/>
    <w:rsid w:val="001B1EC9"/>
    <w:rsid w:val="001B3C76"/>
    <w:rsid w:val="001C0074"/>
    <w:rsid w:val="001C547E"/>
    <w:rsid w:val="001D66E8"/>
    <w:rsid w:val="001E28AC"/>
    <w:rsid w:val="001F10D4"/>
    <w:rsid w:val="0020213E"/>
    <w:rsid w:val="002056C7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36686"/>
    <w:rsid w:val="0023791E"/>
    <w:rsid w:val="002410A6"/>
    <w:rsid w:val="0024427D"/>
    <w:rsid w:val="00246866"/>
    <w:rsid w:val="00246EDB"/>
    <w:rsid w:val="0025519D"/>
    <w:rsid w:val="00255C11"/>
    <w:rsid w:val="00255F06"/>
    <w:rsid w:val="00256F75"/>
    <w:rsid w:val="002579E2"/>
    <w:rsid w:val="002636A4"/>
    <w:rsid w:val="0026379C"/>
    <w:rsid w:val="0026513F"/>
    <w:rsid w:val="00266058"/>
    <w:rsid w:val="00273EBD"/>
    <w:rsid w:val="00274115"/>
    <w:rsid w:val="00287A7C"/>
    <w:rsid w:val="0029410D"/>
    <w:rsid w:val="002A0547"/>
    <w:rsid w:val="002A3B72"/>
    <w:rsid w:val="002A4A5E"/>
    <w:rsid w:val="002A5912"/>
    <w:rsid w:val="002A72FE"/>
    <w:rsid w:val="002A755F"/>
    <w:rsid w:val="002A7E06"/>
    <w:rsid w:val="002B5C4C"/>
    <w:rsid w:val="002B65D6"/>
    <w:rsid w:val="002B7B23"/>
    <w:rsid w:val="002C3D0F"/>
    <w:rsid w:val="002C7481"/>
    <w:rsid w:val="002D240C"/>
    <w:rsid w:val="002D54D4"/>
    <w:rsid w:val="002D6911"/>
    <w:rsid w:val="002E5BE6"/>
    <w:rsid w:val="002F4B36"/>
    <w:rsid w:val="003026FB"/>
    <w:rsid w:val="00303975"/>
    <w:rsid w:val="00303B4E"/>
    <w:rsid w:val="003105EE"/>
    <w:rsid w:val="00312E54"/>
    <w:rsid w:val="00316436"/>
    <w:rsid w:val="0032027D"/>
    <w:rsid w:val="00320B91"/>
    <w:rsid w:val="00322C19"/>
    <w:rsid w:val="00323900"/>
    <w:rsid w:val="00324DE4"/>
    <w:rsid w:val="003363DA"/>
    <w:rsid w:val="00337D19"/>
    <w:rsid w:val="00340A13"/>
    <w:rsid w:val="00341B19"/>
    <w:rsid w:val="00342E93"/>
    <w:rsid w:val="0034342A"/>
    <w:rsid w:val="00351DB3"/>
    <w:rsid w:val="0035541A"/>
    <w:rsid w:val="00367725"/>
    <w:rsid w:val="0037343F"/>
    <w:rsid w:val="0038035D"/>
    <w:rsid w:val="00385A1A"/>
    <w:rsid w:val="003A0788"/>
    <w:rsid w:val="003A2C75"/>
    <w:rsid w:val="003A2E35"/>
    <w:rsid w:val="003A3676"/>
    <w:rsid w:val="003A43D4"/>
    <w:rsid w:val="003A48F5"/>
    <w:rsid w:val="003A7009"/>
    <w:rsid w:val="003B0B83"/>
    <w:rsid w:val="003B2789"/>
    <w:rsid w:val="003B3694"/>
    <w:rsid w:val="003B7D18"/>
    <w:rsid w:val="003C4AF8"/>
    <w:rsid w:val="003C60CD"/>
    <w:rsid w:val="003D4628"/>
    <w:rsid w:val="003D5116"/>
    <w:rsid w:val="003D74A8"/>
    <w:rsid w:val="003E28BA"/>
    <w:rsid w:val="003E42B4"/>
    <w:rsid w:val="003E6374"/>
    <w:rsid w:val="003F117B"/>
    <w:rsid w:val="003F2918"/>
    <w:rsid w:val="003F33BD"/>
    <w:rsid w:val="003F346E"/>
    <w:rsid w:val="004046BA"/>
    <w:rsid w:val="0041271A"/>
    <w:rsid w:val="00414B9E"/>
    <w:rsid w:val="0041699A"/>
    <w:rsid w:val="00421B1A"/>
    <w:rsid w:val="0042401C"/>
    <w:rsid w:val="00425202"/>
    <w:rsid w:val="00426221"/>
    <w:rsid w:val="00427D02"/>
    <w:rsid w:val="00430D19"/>
    <w:rsid w:val="0043399E"/>
    <w:rsid w:val="004358AA"/>
    <w:rsid w:val="00436459"/>
    <w:rsid w:val="00441A93"/>
    <w:rsid w:val="00443B97"/>
    <w:rsid w:val="00444B4E"/>
    <w:rsid w:val="004527CD"/>
    <w:rsid w:val="00453343"/>
    <w:rsid w:val="004609D1"/>
    <w:rsid w:val="0046566B"/>
    <w:rsid w:val="00465E41"/>
    <w:rsid w:val="004670A7"/>
    <w:rsid w:val="004706AE"/>
    <w:rsid w:val="00472F62"/>
    <w:rsid w:val="004756A8"/>
    <w:rsid w:val="00475AB9"/>
    <w:rsid w:val="0047676A"/>
    <w:rsid w:val="00480EBE"/>
    <w:rsid w:val="0048579C"/>
    <w:rsid w:val="004903F2"/>
    <w:rsid w:val="004908B6"/>
    <w:rsid w:val="004A77A8"/>
    <w:rsid w:val="004B4414"/>
    <w:rsid w:val="004C10F7"/>
    <w:rsid w:val="004C3B66"/>
    <w:rsid w:val="004C7865"/>
    <w:rsid w:val="004D2461"/>
    <w:rsid w:val="004D35C8"/>
    <w:rsid w:val="004D6E14"/>
    <w:rsid w:val="004D7975"/>
    <w:rsid w:val="004E4ACB"/>
    <w:rsid w:val="004E69A1"/>
    <w:rsid w:val="004F682E"/>
    <w:rsid w:val="004F689C"/>
    <w:rsid w:val="00500C7E"/>
    <w:rsid w:val="0050278E"/>
    <w:rsid w:val="00504F78"/>
    <w:rsid w:val="0050582C"/>
    <w:rsid w:val="005116C4"/>
    <w:rsid w:val="005121CA"/>
    <w:rsid w:val="00522232"/>
    <w:rsid w:val="00522345"/>
    <w:rsid w:val="00522A75"/>
    <w:rsid w:val="00527CBD"/>
    <w:rsid w:val="00533A6C"/>
    <w:rsid w:val="0053541A"/>
    <w:rsid w:val="0053752C"/>
    <w:rsid w:val="0054409C"/>
    <w:rsid w:val="0054485C"/>
    <w:rsid w:val="005502B0"/>
    <w:rsid w:val="00552A1A"/>
    <w:rsid w:val="0055415D"/>
    <w:rsid w:val="00554D79"/>
    <w:rsid w:val="00565906"/>
    <w:rsid w:val="00565952"/>
    <w:rsid w:val="00570160"/>
    <w:rsid w:val="00577DD2"/>
    <w:rsid w:val="005805F7"/>
    <w:rsid w:val="00581E97"/>
    <w:rsid w:val="00581EA9"/>
    <w:rsid w:val="005849B3"/>
    <w:rsid w:val="00586FBD"/>
    <w:rsid w:val="00591B22"/>
    <w:rsid w:val="00592FB1"/>
    <w:rsid w:val="00593A48"/>
    <w:rsid w:val="0059435E"/>
    <w:rsid w:val="00596086"/>
    <w:rsid w:val="00597FC0"/>
    <w:rsid w:val="005A4BDB"/>
    <w:rsid w:val="005A69AA"/>
    <w:rsid w:val="005A7869"/>
    <w:rsid w:val="005B5853"/>
    <w:rsid w:val="005C0DFE"/>
    <w:rsid w:val="005C6AF6"/>
    <w:rsid w:val="005D6B87"/>
    <w:rsid w:val="005E0FF3"/>
    <w:rsid w:val="005F09F0"/>
    <w:rsid w:val="006001FF"/>
    <w:rsid w:val="00604FE3"/>
    <w:rsid w:val="00607FD5"/>
    <w:rsid w:val="00610626"/>
    <w:rsid w:val="00610821"/>
    <w:rsid w:val="00611A61"/>
    <w:rsid w:val="00612134"/>
    <w:rsid w:val="006147E3"/>
    <w:rsid w:val="00615819"/>
    <w:rsid w:val="006221B9"/>
    <w:rsid w:val="00623D26"/>
    <w:rsid w:val="00624205"/>
    <w:rsid w:val="006264BB"/>
    <w:rsid w:val="00630B43"/>
    <w:rsid w:val="00637579"/>
    <w:rsid w:val="00637995"/>
    <w:rsid w:val="00646862"/>
    <w:rsid w:val="006558D7"/>
    <w:rsid w:val="0065594C"/>
    <w:rsid w:val="00664DAB"/>
    <w:rsid w:val="00667EF5"/>
    <w:rsid w:val="00671662"/>
    <w:rsid w:val="0067411A"/>
    <w:rsid w:val="00676A27"/>
    <w:rsid w:val="006772FD"/>
    <w:rsid w:val="006775EA"/>
    <w:rsid w:val="006800F8"/>
    <w:rsid w:val="0068149C"/>
    <w:rsid w:val="00683B96"/>
    <w:rsid w:val="006858E2"/>
    <w:rsid w:val="006904C4"/>
    <w:rsid w:val="00693062"/>
    <w:rsid w:val="00693E9C"/>
    <w:rsid w:val="00694E7C"/>
    <w:rsid w:val="006A2461"/>
    <w:rsid w:val="006A2859"/>
    <w:rsid w:val="006A5691"/>
    <w:rsid w:val="006B05FC"/>
    <w:rsid w:val="006B0903"/>
    <w:rsid w:val="006B4570"/>
    <w:rsid w:val="006B5F78"/>
    <w:rsid w:val="006B702E"/>
    <w:rsid w:val="006C014E"/>
    <w:rsid w:val="006C06E7"/>
    <w:rsid w:val="006C4473"/>
    <w:rsid w:val="006C4B67"/>
    <w:rsid w:val="006D3A19"/>
    <w:rsid w:val="006D5360"/>
    <w:rsid w:val="006D6FC8"/>
    <w:rsid w:val="006F1206"/>
    <w:rsid w:val="006F2670"/>
    <w:rsid w:val="006F53E9"/>
    <w:rsid w:val="006F7960"/>
    <w:rsid w:val="007066D6"/>
    <w:rsid w:val="00714959"/>
    <w:rsid w:val="007174D5"/>
    <w:rsid w:val="00720418"/>
    <w:rsid w:val="00721CCA"/>
    <w:rsid w:val="007229D7"/>
    <w:rsid w:val="00726C2B"/>
    <w:rsid w:val="00731529"/>
    <w:rsid w:val="00734350"/>
    <w:rsid w:val="007352E8"/>
    <w:rsid w:val="00740A64"/>
    <w:rsid w:val="00740EA6"/>
    <w:rsid w:val="00742373"/>
    <w:rsid w:val="00742982"/>
    <w:rsid w:val="00743153"/>
    <w:rsid w:val="00745727"/>
    <w:rsid w:val="00747C9E"/>
    <w:rsid w:val="00752264"/>
    <w:rsid w:val="0075284C"/>
    <w:rsid w:val="007565AD"/>
    <w:rsid w:val="00757EED"/>
    <w:rsid w:val="0076458C"/>
    <w:rsid w:val="007652A5"/>
    <w:rsid w:val="00766AA0"/>
    <w:rsid w:val="0077053D"/>
    <w:rsid w:val="00774093"/>
    <w:rsid w:val="007743D1"/>
    <w:rsid w:val="007809EA"/>
    <w:rsid w:val="0078701E"/>
    <w:rsid w:val="00790594"/>
    <w:rsid w:val="007949D6"/>
    <w:rsid w:val="007955DF"/>
    <w:rsid w:val="00795A66"/>
    <w:rsid w:val="007964AD"/>
    <w:rsid w:val="007A01A7"/>
    <w:rsid w:val="007A4A26"/>
    <w:rsid w:val="007A4DDB"/>
    <w:rsid w:val="007B3701"/>
    <w:rsid w:val="007C0D06"/>
    <w:rsid w:val="007C1BDE"/>
    <w:rsid w:val="007C614F"/>
    <w:rsid w:val="007D1851"/>
    <w:rsid w:val="007D1CF0"/>
    <w:rsid w:val="007D1F85"/>
    <w:rsid w:val="007D31E5"/>
    <w:rsid w:val="007D4A73"/>
    <w:rsid w:val="007E0333"/>
    <w:rsid w:val="007E19FF"/>
    <w:rsid w:val="007E67B6"/>
    <w:rsid w:val="007F061B"/>
    <w:rsid w:val="007F09AB"/>
    <w:rsid w:val="007F10EE"/>
    <w:rsid w:val="007F18FF"/>
    <w:rsid w:val="0080178F"/>
    <w:rsid w:val="0080200B"/>
    <w:rsid w:val="008025C2"/>
    <w:rsid w:val="00802F5B"/>
    <w:rsid w:val="00802F8A"/>
    <w:rsid w:val="0080585F"/>
    <w:rsid w:val="00807460"/>
    <w:rsid w:val="00815C95"/>
    <w:rsid w:val="008228BE"/>
    <w:rsid w:val="00831880"/>
    <w:rsid w:val="00834A67"/>
    <w:rsid w:val="0084301A"/>
    <w:rsid w:val="00852BFE"/>
    <w:rsid w:val="0085438E"/>
    <w:rsid w:val="00856566"/>
    <w:rsid w:val="00856EFD"/>
    <w:rsid w:val="008622B2"/>
    <w:rsid w:val="00864830"/>
    <w:rsid w:val="0086612C"/>
    <w:rsid w:val="008666C1"/>
    <w:rsid w:val="0087239D"/>
    <w:rsid w:val="00872866"/>
    <w:rsid w:val="00873E39"/>
    <w:rsid w:val="00890F0D"/>
    <w:rsid w:val="00891223"/>
    <w:rsid w:val="00891F57"/>
    <w:rsid w:val="0089229E"/>
    <w:rsid w:val="00893076"/>
    <w:rsid w:val="0089656B"/>
    <w:rsid w:val="008A0902"/>
    <w:rsid w:val="008A159D"/>
    <w:rsid w:val="008A2E09"/>
    <w:rsid w:val="008A3C84"/>
    <w:rsid w:val="008A40EC"/>
    <w:rsid w:val="008A4CC7"/>
    <w:rsid w:val="008D711A"/>
    <w:rsid w:val="008D726D"/>
    <w:rsid w:val="008E5996"/>
    <w:rsid w:val="00900CC8"/>
    <w:rsid w:val="00906956"/>
    <w:rsid w:val="00907C95"/>
    <w:rsid w:val="009114F6"/>
    <w:rsid w:val="00915891"/>
    <w:rsid w:val="00935F3B"/>
    <w:rsid w:val="00936D3C"/>
    <w:rsid w:val="0093759E"/>
    <w:rsid w:val="0094090A"/>
    <w:rsid w:val="009419E4"/>
    <w:rsid w:val="00944B88"/>
    <w:rsid w:val="00945A43"/>
    <w:rsid w:val="009477E6"/>
    <w:rsid w:val="009518A0"/>
    <w:rsid w:val="0096056F"/>
    <w:rsid w:val="00962116"/>
    <w:rsid w:val="00965017"/>
    <w:rsid w:val="009655A0"/>
    <w:rsid w:val="00971CAC"/>
    <w:rsid w:val="009724C8"/>
    <w:rsid w:val="00972AB9"/>
    <w:rsid w:val="00972D29"/>
    <w:rsid w:val="00972EBC"/>
    <w:rsid w:val="0097425C"/>
    <w:rsid w:val="00974E97"/>
    <w:rsid w:val="009759B3"/>
    <w:rsid w:val="00977F4D"/>
    <w:rsid w:val="00991093"/>
    <w:rsid w:val="00992AE0"/>
    <w:rsid w:val="0099335A"/>
    <w:rsid w:val="0099542C"/>
    <w:rsid w:val="009A401D"/>
    <w:rsid w:val="009A7C7A"/>
    <w:rsid w:val="009C0EA2"/>
    <w:rsid w:val="009C1310"/>
    <w:rsid w:val="009C27C0"/>
    <w:rsid w:val="009C34FD"/>
    <w:rsid w:val="009D2037"/>
    <w:rsid w:val="009D2E2C"/>
    <w:rsid w:val="009D5DDD"/>
    <w:rsid w:val="009D6D3F"/>
    <w:rsid w:val="009E585E"/>
    <w:rsid w:val="009F0A3B"/>
    <w:rsid w:val="009F2220"/>
    <w:rsid w:val="009F2920"/>
    <w:rsid w:val="00A02115"/>
    <w:rsid w:val="00A117BE"/>
    <w:rsid w:val="00A135D5"/>
    <w:rsid w:val="00A16B94"/>
    <w:rsid w:val="00A2114B"/>
    <w:rsid w:val="00A2260E"/>
    <w:rsid w:val="00A23CDF"/>
    <w:rsid w:val="00A24E67"/>
    <w:rsid w:val="00A259AF"/>
    <w:rsid w:val="00A25A4D"/>
    <w:rsid w:val="00A26B65"/>
    <w:rsid w:val="00A30F11"/>
    <w:rsid w:val="00A3138C"/>
    <w:rsid w:val="00A3683B"/>
    <w:rsid w:val="00A3798E"/>
    <w:rsid w:val="00A4123A"/>
    <w:rsid w:val="00A45391"/>
    <w:rsid w:val="00A56E29"/>
    <w:rsid w:val="00A57172"/>
    <w:rsid w:val="00A61483"/>
    <w:rsid w:val="00A62330"/>
    <w:rsid w:val="00A628B2"/>
    <w:rsid w:val="00A64879"/>
    <w:rsid w:val="00A65988"/>
    <w:rsid w:val="00A6695B"/>
    <w:rsid w:val="00A669BD"/>
    <w:rsid w:val="00A7536B"/>
    <w:rsid w:val="00A75491"/>
    <w:rsid w:val="00A81D08"/>
    <w:rsid w:val="00A84603"/>
    <w:rsid w:val="00A8667E"/>
    <w:rsid w:val="00A90DB9"/>
    <w:rsid w:val="00A9129E"/>
    <w:rsid w:val="00A91CD4"/>
    <w:rsid w:val="00AA07B2"/>
    <w:rsid w:val="00AA27B8"/>
    <w:rsid w:val="00AA299D"/>
    <w:rsid w:val="00AA4A1B"/>
    <w:rsid w:val="00AA51D4"/>
    <w:rsid w:val="00AA5AAD"/>
    <w:rsid w:val="00AA5FAF"/>
    <w:rsid w:val="00AA7255"/>
    <w:rsid w:val="00AA79CB"/>
    <w:rsid w:val="00AB166D"/>
    <w:rsid w:val="00AB6D78"/>
    <w:rsid w:val="00AC4574"/>
    <w:rsid w:val="00AC544C"/>
    <w:rsid w:val="00AC672D"/>
    <w:rsid w:val="00AC741B"/>
    <w:rsid w:val="00AD2109"/>
    <w:rsid w:val="00AD2D81"/>
    <w:rsid w:val="00AE29B3"/>
    <w:rsid w:val="00AE514B"/>
    <w:rsid w:val="00AE72A8"/>
    <w:rsid w:val="00AE7ADF"/>
    <w:rsid w:val="00AF0139"/>
    <w:rsid w:val="00AF5E43"/>
    <w:rsid w:val="00B00002"/>
    <w:rsid w:val="00B01D44"/>
    <w:rsid w:val="00B077ED"/>
    <w:rsid w:val="00B121C8"/>
    <w:rsid w:val="00B13441"/>
    <w:rsid w:val="00B16686"/>
    <w:rsid w:val="00B225D7"/>
    <w:rsid w:val="00B250AA"/>
    <w:rsid w:val="00B3249B"/>
    <w:rsid w:val="00B353DC"/>
    <w:rsid w:val="00B43186"/>
    <w:rsid w:val="00B50A46"/>
    <w:rsid w:val="00B51690"/>
    <w:rsid w:val="00B606E1"/>
    <w:rsid w:val="00B65F0A"/>
    <w:rsid w:val="00B70C79"/>
    <w:rsid w:val="00B778F8"/>
    <w:rsid w:val="00B77D7F"/>
    <w:rsid w:val="00B80B77"/>
    <w:rsid w:val="00B811BF"/>
    <w:rsid w:val="00B811C1"/>
    <w:rsid w:val="00B904BA"/>
    <w:rsid w:val="00B91BFE"/>
    <w:rsid w:val="00B92EA6"/>
    <w:rsid w:val="00B93576"/>
    <w:rsid w:val="00B95260"/>
    <w:rsid w:val="00B971AE"/>
    <w:rsid w:val="00BA0B4C"/>
    <w:rsid w:val="00BA6AED"/>
    <w:rsid w:val="00BA6F16"/>
    <w:rsid w:val="00BB093F"/>
    <w:rsid w:val="00BB0A3B"/>
    <w:rsid w:val="00BB21FB"/>
    <w:rsid w:val="00BB2402"/>
    <w:rsid w:val="00BB3927"/>
    <w:rsid w:val="00BB4630"/>
    <w:rsid w:val="00BB468E"/>
    <w:rsid w:val="00BC52B4"/>
    <w:rsid w:val="00BC672F"/>
    <w:rsid w:val="00BD051E"/>
    <w:rsid w:val="00BD461A"/>
    <w:rsid w:val="00BD5661"/>
    <w:rsid w:val="00BD7476"/>
    <w:rsid w:val="00BE2D6A"/>
    <w:rsid w:val="00BF088E"/>
    <w:rsid w:val="00BF60F0"/>
    <w:rsid w:val="00C009A3"/>
    <w:rsid w:val="00C0669C"/>
    <w:rsid w:val="00C11088"/>
    <w:rsid w:val="00C12446"/>
    <w:rsid w:val="00C17B7B"/>
    <w:rsid w:val="00C2556C"/>
    <w:rsid w:val="00C302FE"/>
    <w:rsid w:val="00C306C6"/>
    <w:rsid w:val="00C32B94"/>
    <w:rsid w:val="00C34337"/>
    <w:rsid w:val="00C36120"/>
    <w:rsid w:val="00C42316"/>
    <w:rsid w:val="00C42855"/>
    <w:rsid w:val="00C42BD1"/>
    <w:rsid w:val="00C447AA"/>
    <w:rsid w:val="00C459BC"/>
    <w:rsid w:val="00C45B96"/>
    <w:rsid w:val="00C46050"/>
    <w:rsid w:val="00C544FD"/>
    <w:rsid w:val="00C55DC3"/>
    <w:rsid w:val="00C60F7A"/>
    <w:rsid w:val="00C626FF"/>
    <w:rsid w:val="00C634AF"/>
    <w:rsid w:val="00C6504F"/>
    <w:rsid w:val="00C669A4"/>
    <w:rsid w:val="00C66E7B"/>
    <w:rsid w:val="00C75F24"/>
    <w:rsid w:val="00C84D95"/>
    <w:rsid w:val="00C878B3"/>
    <w:rsid w:val="00C929E9"/>
    <w:rsid w:val="00C92B9E"/>
    <w:rsid w:val="00C93898"/>
    <w:rsid w:val="00C9494A"/>
    <w:rsid w:val="00C94B8E"/>
    <w:rsid w:val="00C9722F"/>
    <w:rsid w:val="00CA56E3"/>
    <w:rsid w:val="00CB16F1"/>
    <w:rsid w:val="00CB490C"/>
    <w:rsid w:val="00CB7217"/>
    <w:rsid w:val="00CC5554"/>
    <w:rsid w:val="00CD1012"/>
    <w:rsid w:val="00CD2B1C"/>
    <w:rsid w:val="00CE0D1F"/>
    <w:rsid w:val="00CE1BDE"/>
    <w:rsid w:val="00CE3600"/>
    <w:rsid w:val="00CF3EE0"/>
    <w:rsid w:val="00D01EF6"/>
    <w:rsid w:val="00D03FB3"/>
    <w:rsid w:val="00D0531D"/>
    <w:rsid w:val="00D10AAB"/>
    <w:rsid w:val="00D15FDE"/>
    <w:rsid w:val="00D20B3A"/>
    <w:rsid w:val="00D26450"/>
    <w:rsid w:val="00D27075"/>
    <w:rsid w:val="00D27855"/>
    <w:rsid w:val="00D33546"/>
    <w:rsid w:val="00D360C7"/>
    <w:rsid w:val="00D37D0C"/>
    <w:rsid w:val="00D41E24"/>
    <w:rsid w:val="00D452DE"/>
    <w:rsid w:val="00D518AC"/>
    <w:rsid w:val="00D60562"/>
    <w:rsid w:val="00D70473"/>
    <w:rsid w:val="00D73B04"/>
    <w:rsid w:val="00D75F27"/>
    <w:rsid w:val="00D777AF"/>
    <w:rsid w:val="00D8228F"/>
    <w:rsid w:val="00D87E0F"/>
    <w:rsid w:val="00D90841"/>
    <w:rsid w:val="00D90C51"/>
    <w:rsid w:val="00DA0170"/>
    <w:rsid w:val="00DA0338"/>
    <w:rsid w:val="00DA3DA6"/>
    <w:rsid w:val="00DB35C7"/>
    <w:rsid w:val="00DB7A31"/>
    <w:rsid w:val="00DC1287"/>
    <w:rsid w:val="00DC12F6"/>
    <w:rsid w:val="00DC70E1"/>
    <w:rsid w:val="00DC76FB"/>
    <w:rsid w:val="00DD25DC"/>
    <w:rsid w:val="00DE05EA"/>
    <w:rsid w:val="00DE17C6"/>
    <w:rsid w:val="00DE1F17"/>
    <w:rsid w:val="00DE7F58"/>
    <w:rsid w:val="00DF2374"/>
    <w:rsid w:val="00E00365"/>
    <w:rsid w:val="00E01062"/>
    <w:rsid w:val="00E029B2"/>
    <w:rsid w:val="00E07C46"/>
    <w:rsid w:val="00E13F50"/>
    <w:rsid w:val="00E1663B"/>
    <w:rsid w:val="00E17FC2"/>
    <w:rsid w:val="00E209B0"/>
    <w:rsid w:val="00E21D65"/>
    <w:rsid w:val="00E25D0C"/>
    <w:rsid w:val="00E31360"/>
    <w:rsid w:val="00E32D32"/>
    <w:rsid w:val="00E34D40"/>
    <w:rsid w:val="00E35C96"/>
    <w:rsid w:val="00E3621B"/>
    <w:rsid w:val="00E412D7"/>
    <w:rsid w:val="00E445AC"/>
    <w:rsid w:val="00E46583"/>
    <w:rsid w:val="00E47801"/>
    <w:rsid w:val="00E47A3D"/>
    <w:rsid w:val="00E50971"/>
    <w:rsid w:val="00E54639"/>
    <w:rsid w:val="00E54923"/>
    <w:rsid w:val="00E63FEC"/>
    <w:rsid w:val="00E64D00"/>
    <w:rsid w:val="00E64FC6"/>
    <w:rsid w:val="00E6749F"/>
    <w:rsid w:val="00E73919"/>
    <w:rsid w:val="00E74E68"/>
    <w:rsid w:val="00E76CD1"/>
    <w:rsid w:val="00E831EE"/>
    <w:rsid w:val="00E84248"/>
    <w:rsid w:val="00E84572"/>
    <w:rsid w:val="00E85ABA"/>
    <w:rsid w:val="00E90628"/>
    <w:rsid w:val="00E969D2"/>
    <w:rsid w:val="00EA07E6"/>
    <w:rsid w:val="00EA3303"/>
    <w:rsid w:val="00EA357D"/>
    <w:rsid w:val="00EA3832"/>
    <w:rsid w:val="00EC1D52"/>
    <w:rsid w:val="00EC3D95"/>
    <w:rsid w:val="00EC535D"/>
    <w:rsid w:val="00EC5576"/>
    <w:rsid w:val="00ED22DA"/>
    <w:rsid w:val="00ED7C44"/>
    <w:rsid w:val="00EF4D2D"/>
    <w:rsid w:val="00EF77DA"/>
    <w:rsid w:val="00F063CA"/>
    <w:rsid w:val="00F10593"/>
    <w:rsid w:val="00F12923"/>
    <w:rsid w:val="00F16271"/>
    <w:rsid w:val="00F17EC7"/>
    <w:rsid w:val="00F2055D"/>
    <w:rsid w:val="00F36051"/>
    <w:rsid w:val="00F37B48"/>
    <w:rsid w:val="00F43CA7"/>
    <w:rsid w:val="00F460B5"/>
    <w:rsid w:val="00F50A6B"/>
    <w:rsid w:val="00F51D7F"/>
    <w:rsid w:val="00F5277B"/>
    <w:rsid w:val="00F54316"/>
    <w:rsid w:val="00F55801"/>
    <w:rsid w:val="00F5633A"/>
    <w:rsid w:val="00F614D4"/>
    <w:rsid w:val="00F62FD6"/>
    <w:rsid w:val="00F64E03"/>
    <w:rsid w:val="00F65FB8"/>
    <w:rsid w:val="00F66119"/>
    <w:rsid w:val="00F668DB"/>
    <w:rsid w:val="00F71844"/>
    <w:rsid w:val="00F71AA8"/>
    <w:rsid w:val="00F723DF"/>
    <w:rsid w:val="00F75248"/>
    <w:rsid w:val="00F77122"/>
    <w:rsid w:val="00F778F3"/>
    <w:rsid w:val="00F77D18"/>
    <w:rsid w:val="00F810A1"/>
    <w:rsid w:val="00F82AA4"/>
    <w:rsid w:val="00F845A3"/>
    <w:rsid w:val="00FB065B"/>
    <w:rsid w:val="00FB1ADD"/>
    <w:rsid w:val="00FB29EA"/>
    <w:rsid w:val="00FB3C4B"/>
    <w:rsid w:val="00FB7725"/>
    <w:rsid w:val="00FC2E6C"/>
    <w:rsid w:val="00FC6691"/>
    <w:rsid w:val="00FC7966"/>
    <w:rsid w:val="00FD791E"/>
    <w:rsid w:val="00FF03A7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18334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116"/>
    <w:pPr>
      <w:spacing w:after="120" w:line="240" w:lineRule="auto"/>
    </w:pPr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 List"/>
    <w:basedOn w:val="Normal"/>
    <w:link w:val="ListParagraphChar"/>
    <w:uiPriority w:val="34"/>
    <w:qFormat/>
    <w:rsid w:val="00472F62"/>
    <w:pPr>
      <w:numPr>
        <w:numId w:val="3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qFormat/>
    <w:rsid w:val="007F18FF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8FF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B1ADD"/>
    <w:pPr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B1ADD"/>
    <w:rPr>
      <w:rFonts w:ascii="Arial" w:eastAsia="Times New Roman" w:hAnsi="Arial" w:cs="Arial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Title">
    <w:name w:val="Title"/>
    <w:basedOn w:val="Heading1"/>
    <w:next w:val="Normal"/>
    <w:link w:val="TitleChar"/>
    <w:uiPriority w:val="10"/>
    <w:qFormat/>
    <w:rsid w:val="003363DA"/>
    <w:pPr>
      <w:spacing w:before="0" w:line="240" w:lineRule="auto"/>
    </w:pPr>
    <w:rPr>
      <w:rFonts w:ascii="Arial" w:hAnsi="Arial" w:cs="Arial"/>
      <w:b/>
      <w:bC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3363DA"/>
    <w:rPr>
      <w:rFonts w:ascii="Arial" w:eastAsiaTheme="majorEastAsia" w:hAnsi="Arial" w:cs="Arial"/>
      <w:b/>
      <w:bCs/>
      <w:sz w:val="32"/>
      <w:szCs w:val="32"/>
    </w:rPr>
  </w:style>
  <w:style w:type="paragraph" w:customStyle="1" w:styleId="aList">
    <w:name w:val="a List"/>
    <w:basedOn w:val="ListParagraph"/>
    <w:link w:val="aListChar"/>
    <w:qFormat/>
    <w:rsid w:val="006147E3"/>
    <w:pPr>
      <w:numPr>
        <w:numId w:val="35"/>
      </w:numPr>
    </w:pPr>
  </w:style>
  <w:style w:type="paragraph" w:customStyle="1" w:styleId="Bullet">
    <w:name w:val="Bullet"/>
    <w:basedOn w:val="ListParagraph"/>
    <w:link w:val="BulletChar"/>
    <w:qFormat/>
    <w:rsid w:val="00324DE4"/>
    <w:pPr>
      <w:numPr>
        <w:numId w:val="39"/>
      </w:numPr>
      <w:ind w:left="567" w:hanging="567"/>
    </w:pPr>
  </w:style>
  <w:style w:type="character" w:customStyle="1" w:styleId="ListParagraphChar">
    <w:name w:val="List Paragraph Char"/>
    <w:aliases w:val="1 List Char"/>
    <w:basedOn w:val="DefaultParagraphFont"/>
    <w:link w:val="ListParagraph"/>
    <w:uiPriority w:val="34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aListChar">
    <w:name w:val="a List Char"/>
    <w:basedOn w:val="ListParagraphChar"/>
    <w:link w:val="aList"/>
    <w:rsid w:val="006147E3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character" w:customStyle="1" w:styleId="BulletChar">
    <w:name w:val="Bullet Char"/>
    <w:basedOn w:val="ListParagraphChar"/>
    <w:link w:val="Bullet"/>
    <w:rsid w:val="00324DE4"/>
    <w:rPr>
      <w:rFonts w:ascii="Arial" w:eastAsia="Times New Roman" w:hAnsi="Arial" w:cs="Arial"/>
      <w:color w:val="000000"/>
      <w:kern w:val="28"/>
      <w:lang w:eastAsia="en-NZ"/>
      <w14:ligatures w14:val="standard"/>
      <w14:cntxtAlts/>
    </w:rPr>
  </w:style>
  <w:style w:type="paragraph" w:customStyle="1" w:styleId="TableParagraph">
    <w:name w:val="Table Paragraph"/>
    <w:basedOn w:val="Normal"/>
    <w:uiPriority w:val="1"/>
    <w:qFormat/>
    <w:rsid w:val="008025C2"/>
    <w:pPr>
      <w:widowControl w:val="0"/>
      <w:autoSpaceDE w:val="0"/>
      <w:autoSpaceDN w:val="0"/>
      <w:spacing w:before="122" w:after="0"/>
      <w:ind w:left="107"/>
    </w:pPr>
    <w:rPr>
      <w:rFonts w:eastAsia="Arial"/>
      <w:color w:val="auto"/>
      <w:kern w:val="0"/>
      <w:lang w:val="en-US" w:eastAsia="en-US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waihangaararau.n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www.nzqa.govt.nz/nqfdocs/maps/pdf/0048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waihangaararau.n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9A1ED20C34A4782EA1E58750D70E8" ma:contentTypeVersion="22" ma:contentTypeDescription="Create a new document." ma:contentTypeScope="" ma:versionID="0e4425a0c6e6f0b126679b1c3f13a318">
  <xsd:schema xmlns:xsd="http://www.w3.org/2001/XMLSchema" xmlns:xs="http://www.w3.org/2001/XMLSchema" xmlns:p="http://schemas.microsoft.com/office/2006/metadata/properties" xmlns:ns2="959c8d82-107d-4a7d-9d35-aee0a2d09180" xmlns:ns3="c7c66f8a-fd0d-4da3-b6ce-0241484f0de0" xmlns:ns4="ec761af5-23b3-453d-aa00-8620c42b1ab2" targetNamespace="http://schemas.microsoft.com/office/2006/metadata/properties" ma:root="true" ma:fieldsID="f097a25737bf96fcd7ce0c62a1898653" ns2:_="" ns3:_="" ns4:_="">
    <xsd:import namespace="959c8d82-107d-4a7d-9d35-aee0a2d09180"/>
    <xsd:import namespace="c7c66f8a-fd0d-4da3-b6ce-0241484f0de0"/>
    <xsd:import namespace="ec761af5-23b3-453d-aa00-8620c42b1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otes0" minOccurs="0"/>
                <xsd:element ref="ns2:MediaServiceDateTaken" minOccurs="0"/>
                <xsd:element ref="ns2:MediaLengthInSeconds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KeywordTaxHTField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c8d82-107d-4a7d-9d35-aee0a2d09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929d2d71-1bea-4987-bfd9-379d5b4db1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99698a9-7007-46c3-b07a-54a70ce12bda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959c8d82-107d-4a7d-9d35-aee0a2d09180">
      <Terms xmlns="http://schemas.microsoft.com/office/infopath/2007/PartnerControls"/>
    </lcf76f155ced4ddcb4097134ff3c332f>
    <TaxKeywordTaxHTField xmlns="c7c66f8a-fd0d-4da3-b6ce-0241484f0de0">
      <Terms xmlns="http://schemas.microsoft.com/office/infopath/2007/PartnerControls"/>
    </TaxKeywordTaxHTField>
    <Notes0 xmlns="959c8d82-107d-4a7d-9d35-aee0a2d091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E3642-570D-4741-87ED-AD829255F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c8d82-107d-4a7d-9d35-aee0a2d09180"/>
    <ds:schemaRef ds:uri="c7c66f8a-fd0d-4da3-b6ce-0241484f0de0"/>
    <ds:schemaRef ds:uri="ec761af5-23b3-453d-aa00-8620c42b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959c8d82-107d-4a7d-9d35-aee0a2d09180"/>
    <ds:schemaRef ds:uri="c7c66f8a-fd0d-4da3-b6ce-0241484f0de0"/>
  </ds:schemaRefs>
</ds:datastoreItem>
</file>

<file path=customXml/itemProps4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Joyce</dc:creator>
  <cp:keywords/>
  <dc:description/>
  <cp:lastModifiedBy>Sue Joyce</cp:lastModifiedBy>
  <cp:revision>272</cp:revision>
  <cp:lastPrinted>2023-05-01T02:03:00Z</cp:lastPrinted>
  <dcterms:created xsi:type="dcterms:W3CDTF">2023-06-28T20:23:00Z</dcterms:created>
  <dcterms:modified xsi:type="dcterms:W3CDTF">2024-04-23T19:34:00Z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0x01010088D9A1ED20C34A4782EA1E58750D70E8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