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1966" w14:textId="7C104928" w:rsidR="009C7579" w:rsidRPr="002A148C" w:rsidRDefault="00C0342B" w:rsidP="002464C7">
      <w:pPr>
        <w:spacing w:after="0" w:line="276" w:lineRule="auto"/>
        <w:ind w:right="-330"/>
        <w:rPr>
          <w:rFonts w:ascii="Poppins" w:eastAsia="MS Gothic" w:hAnsi="Poppins"/>
          <w:b/>
          <w:caps/>
          <w:color w:val="A6CE38"/>
          <w:spacing w:val="10"/>
          <w:kern w:val="0"/>
          <w:sz w:val="44"/>
          <w:szCs w:val="44"/>
        </w:rPr>
      </w:pPr>
      <w:r w:rsidRPr="002A148C">
        <w:rPr>
          <w:rFonts w:ascii="Poppins" w:eastAsia="MS Gothic" w:hAnsi="Poppins"/>
          <w:b/>
          <w:caps/>
          <w:color w:val="A6CE38"/>
          <w:spacing w:val="10"/>
          <w:kern w:val="0"/>
          <w:sz w:val="44"/>
          <w:szCs w:val="44"/>
        </w:rPr>
        <w:t>Temporary edge protection micro-credential</w:t>
      </w:r>
      <w:r w:rsidR="00962894" w:rsidRPr="002A148C">
        <w:rPr>
          <w:rFonts w:ascii="Poppins" w:eastAsia="MS Gothic" w:hAnsi="Poppins"/>
          <w:b/>
          <w:caps/>
          <w:color w:val="A6CE38"/>
          <w:spacing w:val="10"/>
          <w:kern w:val="0"/>
          <w:sz w:val="44"/>
          <w:szCs w:val="44"/>
        </w:rPr>
        <w:t xml:space="preserve"> summary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3"/>
        <w:gridCol w:w="2191"/>
        <w:gridCol w:w="2528"/>
        <w:gridCol w:w="2164"/>
      </w:tblGrid>
      <w:tr w:rsidR="00C067BB" w14:paraId="6ACB9529" w14:textId="77777777" w:rsidTr="1BE0064A">
        <w:tc>
          <w:tcPr>
            <w:tcW w:w="2518" w:type="dxa"/>
            <w:shd w:val="clear" w:color="auto" w:fill="auto"/>
          </w:tcPr>
          <w:p w14:paraId="555D9F0D" w14:textId="03300B12" w:rsidR="00C067BB" w:rsidRPr="001A3209" w:rsidRDefault="00C067BB" w:rsidP="00DA1CB5">
            <w:pPr>
              <w:keepNext/>
              <w:keepLines/>
              <w:spacing w:before="60" w:after="60"/>
              <w:rPr>
                <w:rFonts w:ascii="Poppins" w:hAnsi="Poppins" w:cs="Poppins"/>
                <w:b/>
                <w:bCs/>
              </w:rPr>
            </w:pPr>
            <w:r w:rsidRPr="001A3209">
              <w:rPr>
                <w:rFonts w:ascii="Poppins" w:hAnsi="Poppins" w:cs="Poppins"/>
                <w:b/>
                <w:bCs/>
              </w:rPr>
              <w:t>Title</w:t>
            </w:r>
          </w:p>
        </w:tc>
        <w:tc>
          <w:tcPr>
            <w:tcW w:w="11656" w:type="dxa"/>
            <w:gridSpan w:val="3"/>
            <w:shd w:val="clear" w:color="auto" w:fill="auto"/>
          </w:tcPr>
          <w:p w14:paraId="03ABA452" w14:textId="25E23E7D" w:rsidR="00C067BB" w:rsidRPr="001A3209" w:rsidRDefault="00C067BB" w:rsidP="00DA1CB5">
            <w:pPr>
              <w:keepNext/>
              <w:keepLines/>
              <w:spacing w:before="60" w:after="60"/>
              <w:rPr>
                <w:rFonts w:ascii="Poppins" w:hAnsi="Poppins" w:cs="Poppins"/>
                <w:b/>
                <w:bCs/>
              </w:rPr>
            </w:pPr>
            <w:r w:rsidRPr="001A3209">
              <w:rPr>
                <w:rFonts w:ascii="Poppins" w:hAnsi="Poppins" w:cs="Poppins"/>
              </w:rPr>
              <w:t>Temporary Edge Protection Micro-credential</w:t>
            </w:r>
          </w:p>
        </w:tc>
      </w:tr>
      <w:tr w:rsidR="00B77951" w14:paraId="0C363C38" w14:textId="77777777" w:rsidTr="1BE0064A">
        <w:tc>
          <w:tcPr>
            <w:tcW w:w="2518" w:type="dxa"/>
            <w:shd w:val="clear" w:color="auto" w:fill="auto"/>
          </w:tcPr>
          <w:p w14:paraId="1F2628A7" w14:textId="67A70993" w:rsidR="00263D8E" w:rsidRPr="001A3209" w:rsidRDefault="00263D8E" w:rsidP="00DA1CB5">
            <w:pPr>
              <w:keepNext/>
              <w:keepLines/>
              <w:spacing w:before="60" w:after="60"/>
              <w:rPr>
                <w:rFonts w:ascii="Poppins" w:hAnsi="Poppins" w:cs="Poppins"/>
                <w:b/>
                <w:bCs/>
              </w:rPr>
            </w:pPr>
            <w:r w:rsidRPr="001A3209">
              <w:rPr>
                <w:rFonts w:ascii="Poppins" w:hAnsi="Poppins" w:cs="Poppins"/>
                <w:b/>
                <w:bCs/>
              </w:rPr>
              <w:t xml:space="preserve">Level </w:t>
            </w:r>
          </w:p>
        </w:tc>
        <w:tc>
          <w:tcPr>
            <w:tcW w:w="3885" w:type="dxa"/>
            <w:shd w:val="clear" w:color="auto" w:fill="auto"/>
          </w:tcPr>
          <w:p w14:paraId="6486E5FE" w14:textId="77777777" w:rsidR="00263D8E" w:rsidRPr="001A3209" w:rsidRDefault="00263D8E" w:rsidP="00DA1CB5">
            <w:pPr>
              <w:keepNext/>
              <w:keepLines/>
              <w:spacing w:before="60" w:after="60"/>
              <w:rPr>
                <w:rFonts w:ascii="Poppins" w:hAnsi="Poppins" w:cs="Poppins"/>
              </w:rPr>
            </w:pPr>
            <w:r w:rsidRPr="001A3209">
              <w:rPr>
                <w:rFonts w:ascii="Poppins" w:hAnsi="Poppins" w:cs="Poppins"/>
              </w:rPr>
              <w:t>4</w:t>
            </w:r>
          </w:p>
        </w:tc>
        <w:tc>
          <w:tcPr>
            <w:tcW w:w="3885" w:type="dxa"/>
            <w:shd w:val="clear" w:color="auto" w:fill="auto"/>
          </w:tcPr>
          <w:p w14:paraId="2632369D" w14:textId="1AF84585" w:rsidR="00263D8E" w:rsidRPr="001A3209" w:rsidRDefault="00263D8E" w:rsidP="00DA1CB5">
            <w:pPr>
              <w:keepNext/>
              <w:keepLines/>
              <w:spacing w:before="60" w:after="60"/>
              <w:rPr>
                <w:rFonts w:ascii="Poppins" w:hAnsi="Poppins" w:cs="Poppins"/>
              </w:rPr>
            </w:pPr>
            <w:r w:rsidRPr="001A3209">
              <w:rPr>
                <w:rFonts w:ascii="Poppins" w:hAnsi="Poppins" w:cs="Poppins"/>
                <w:b/>
                <w:bCs/>
              </w:rPr>
              <w:t>Credits</w:t>
            </w:r>
          </w:p>
        </w:tc>
        <w:tc>
          <w:tcPr>
            <w:tcW w:w="3886" w:type="dxa"/>
            <w:shd w:val="clear" w:color="auto" w:fill="auto"/>
          </w:tcPr>
          <w:p w14:paraId="15F251BB" w14:textId="41634090" w:rsidR="00263D8E" w:rsidRPr="001A3209" w:rsidRDefault="00263D8E" w:rsidP="00DA1CB5">
            <w:pPr>
              <w:keepNext/>
              <w:keepLines/>
              <w:spacing w:before="60" w:after="60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40</w:t>
            </w:r>
          </w:p>
        </w:tc>
      </w:tr>
      <w:tr w:rsidR="00C067BB" w14:paraId="53BBEF56" w14:textId="77777777" w:rsidTr="1BE0064A">
        <w:tc>
          <w:tcPr>
            <w:tcW w:w="2518" w:type="dxa"/>
            <w:shd w:val="clear" w:color="auto" w:fill="auto"/>
          </w:tcPr>
          <w:p w14:paraId="4472B9E0" w14:textId="50C3EC66" w:rsidR="00C067BB" w:rsidRPr="001A3209" w:rsidRDefault="007A46E5" w:rsidP="00DA1CB5">
            <w:pPr>
              <w:keepNext/>
              <w:keepLines/>
              <w:spacing w:before="60" w:after="60"/>
              <w:rPr>
                <w:rFonts w:ascii="Poppins" w:hAnsi="Poppins" w:cs="Poppins"/>
                <w:b/>
                <w:bCs/>
              </w:rPr>
            </w:pPr>
            <w:r w:rsidRPr="001A3209">
              <w:rPr>
                <w:rFonts w:ascii="Poppins" w:hAnsi="Poppins" w:cs="Poppins"/>
                <w:b/>
                <w:bCs/>
              </w:rPr>
              <w:t>Entry Requirements</w:t>
            </w:r>
          </w:p>
        </w:tc>
        <w:tc>
          <w:tcPr>
            <w:tcW w:w="11656" w:type="dxa"/>
            <w:gridSpan w:val="3"/>
            <w:shd w:val="clear" w:color="auto" w:fill="auto"/>
          </w:tcPr>
          <w:p w14:paraId="0D2B940F" w14:textId="77777777" w:rsidR="007A46E5" w:rsidRPr="001A3209" w:rsidRDefault="007A46E5" w:rsidP="00DA1CB5">
            <w:pPr>
              <w:spacing w:line="240" w:lineRule="auto"/>
              <w:rPr>
                <w:rFonts w:ascii="Poppins" w:hAnsi="Poppins" w:cs="Poppins"/>
                <w:b/>
                <w:bCs/>
              </w:rPr>
            </w:pPr>
            <w:r w:rsidRPr="001A3209">
              <w:rPr>
                <w:rFonts w:ascii="Poppins" w:hAnsi="Poppins" w:cs="Poppins"/>
                <w:b/>
                <w:bCs/>
              </w:rPr>
              <w:t xml:space="preserve">Prerequisites: </w:t>
            </w:r>
          </w:p>
          <w:p w14:paraId="47D3CE18" w14:textId="77777777" w:rsidR="006977E0" w:rsidRPr="001A3209" w:rsidRDefault="007A46E5" w:rsidP="00DA1CB5">
            <w:pPr>
              <w:spacing w:line="240" w:lineRule="auto"/>
              <w:rPr>
                <w:rFonts w:ascii="Poppins" w:hAnsi="Poppins" w:cs="Poppins"/>
              </w:rPr>
            </w:pPr>
            <w:r w:rsidRPr="001A3209">
              <w:rPr>
                <w:rFonts w:ascii="Poppins" w:hAnsi="Poppins" w:cs="Poppins"/>
                <w:b/>
                <w:bCs/>
              </w:rPr>
              <w:t>Unit 6402</w:t>
            </w:r>
            <w:r w:rsidRPr="001A3209">
              <w:rPr>
                <w:rFonts w:ascii="Poppins" w:hAnsi="Poppins" w:cs="Poppins"/>
              </w:rPr>
              <w:t xml:space="preserve">- Provide basic life support; </w:t>
            </w:r>
          </w:p>
          <w:p w14:paraId="5BDBC0F7" w14:textId="622BDD40" w:rsidR="007A46E5" w:rsidRPr="001A3209" w:rsidRDefault="007A46E5" w:rsidP="00DA1CB5">
            <w:pPr>
              <w:spacing w:line="240" w:lineRule="auto"/>
              <w:rPr>
                <w:rFonts w:ascii="Poppins" w:hAnsi="Poppins" w:cs="Poppins"/>
              </w:rPr>
            </w:pPr>
            <w:r w:rsidRPr="001A3209">
              <w:rPr>
                <w:rFonts w:ascii="Poppins" w:hAnsi="Poppins" w:cs="Poppins"/>
                <w:b/>
                <w:bCs/>
              </w:rPr>
              <w:t>Unit 6401-</w:t>
            </w:r>
            <w:r w:rsidRPr="001A3209">
              <w:rPr>
                <w:rFonts w:ascii="Poppins" w:hAnsi="Poppins" w:cs="Poppins"/>
              </w:rPr>
              <w:t xml:space="preserve">Provide first aid and </w:t>
            </w:r>
          </w:p>
          <w:p w14:paraId="2E753156" w14:textId="77777777" w:rsidR="00C067BB" w:rsidRDefault="007A46E5" w:rsidP="00DA1CB5">
            <w:pPr>
              <w:keepNext/>
              <w:keepLines/>
              <w:spacing w:before="60" w:after="60"/>
              <w:rPr>
                <w:rFonts w:ascii="Poppins" w:hAnsi="Poppins" w:cs="Poppins"/>
              </w:rPr>
            </w:pPr>
            <w:r w:rsidRPr="001A3209">
              <w:rPr>
                <w:rFonts w:ascii="Poppins" w:hAnsi="Poppins" w:cs="Poppins"/>
                <w:b/>
                <w:bCs/>
              </w:rPr>
              <w:t>Unit 6400</w:t>
            </w:r>
            <w:r w:rsidRPr="001A3209">
              <w:rPr>
                <w:rFonts w:ascii="Poppins" w:hAnsi="Poppins" w:cs="Poppins"/>
              </w:rPr>
              <w:t>-</w:t>
            </w:r>
            <w:r>
              <w:rPr>
                <w:rFonts w:ascii="Poppins" w:hAnsi="Poppins" w:cs="Poppins"/>
                <w:color w:val="000000"/>
                <w:sz w:val="27"/>
                <w:szCs w:val="27"/>
              </w:rPr>
              <w:t xml:space="preserve"> </w:t>
            </w:r>
            <w:r w:rsidRPr="001A3209">
              <w:rPr>
                <w:rFonts w:ascii="Poppins" w:hAnsi="Poppins" w:cs="Poppins"/>
              </w:rPr>
              <w:t xml:space="preserve">Manage first aid in </w:t>
            </w:r>
            <w:bookmarkStart w:id="0" w:name="_Int_GB6U5FFH"/>
            <w:r w:rsidRPr="001A3209">
              <w:rPr>
                <w:rFonts w:ascii="Poppins" w:hAnsi="Poppins" w:cs="Poppins"/>
              </w:rPr>
              <w:t>an emergency situation</w:t>
            </w:r>
            <w:bookmarkEnd w:id="0"/>
            <w:r w:rsidRPr="001A3209">
              <w:rPr>
                <w:rFonts w:ascii="Poppins" w:hAnsi="Poppins" w:cs="Poppins"/>
              </w:rPr>
              <w:t>.</w:t>
            </w:r>
          </w:p>
          <w:p w14:paraId="00518DDC" w14:textId="1886A271" w:rsidR="00B77951" w:rsidRPr="001A3209" w:rsidRDefault="00B77951" w:rsidP="00DA1CB5">
            <w:pPr>
              <w:keepNext/>
              <w:keepLines/>
              <w:spacing w:before="60" w:after="60"/>
              <w:rPr>
                <w:rFonts w:ascii="Poppins" w:hAnsi="Poppins" w:cs="Poppins"/>
                <w:b/>
                <w:bCs/>
              </w:rPr>
            </w:pPr>
          </w:p>
        </w:tc>
      </w:tr>
      <w:tr w:rsidR="00C067BB" w14:paraId="2F080671" w14:textId="77777777" w:rsidTr="1BE0064A">
        <w:tc>
          <w:tcPr>
            <w:tcW w:w="2518" w:type="dxa"/>
            <w:shd w:val="clear" w:color="auto" w:fill="auto"/>
          </w:tcPr>
          <w:p w14:paraId="6BD99BD8" w14:textId="2645F712" w:rsidR="00C067BB" w:rsidRPr="001A3209" w:rsidRDefault="007A46E5" w:rsidP="00DA1CB5">
            <w:pPr>
              <w:keepNext/>
              <w:keepLines/>
              <w:spacing w:before="60" w:after="60"/>
              <w:rPr>
                <w:rFonts w:ascii="Poppins" w:hAnsi="Poppins" w:cs="Poppins"/>
                <w:b/>
                <w:bCs/>
              </w:rPr>
            </w:pPr>
            <w:r w:rsidRPr="001A3209">
              <w:rPr>
                <w:rFonts w:ascii="Poppins" w:hAnsi="Poppins" w:cs="Poppins"/>
                <w:b/>
                <w:bCs/>
              </w:rPr>
              <w:t>Purpose</w:t>
            </w:r>
          </w:p>
        </w:tc>
        <w:tc>
          <w:tcPr>
            <w:tcW w:w="11656" w:type="dxa"/>
            <w:gridSpan w:val="3"/>
            <w:shd w:val="clear" w:color="auto" w:fill="auto"/>
          </w:tcPr>
          <w:p w14:paraId="2A84F0D7" w14:textId="77777777" w:rsidR="007A46E5" w:rsidRPr="001A3209" w:rsidRDefault="007A46E5" w:rsidP="00DA1CB5">
            <w:pPr>
              <w:rPr>
                <w:rFonts w:ascii="Poppins" w:hAnsi="Poppins" w:cs="Poppins"/>
              </w:rPr>
            </w:pPr>
            <w:r w:rsidRPr="001A3209">
              <w:rPr>
                <w:rFonts w:ascii="Poppins" w:hAnsi="Poppins" w:cs="Poppins"/>
              </w:rPr>
              <w:t>The purpose of this micro-credential is to provide a formal credential for the recognition of the skills and knowledge required for correct selection, installation and removal of temporary edge protection by a competent person.  </w:t>
            </w:r>
          </w:p>
          <w:p w14:paraId="56DBFD9A" w14:textId="77777777" w:rsidR="00C067BB" w:rsidRDefault="007A46E5" w:rsidP="00DA1CB5">
            <w:pPr>
              <w:keepNext/>
              <w:keepLines/>
              <w:spacing w:before="60" w:after="60"/>
              <w:rPr>
                <w:rFonts w:ascii="Poppins" w:hAnsi="Poppins" w:cs="Poppins"/>
              </w:rPr>
            </w:pPr>
            <w:r w:rsidRPr="001A3209">
              <w:rPr>
                <w:rFonts w:ascii="Poppins" w:hAnsi="Poppins" w:cs="Poppins"/>
              </w:rPr>
              <w:t xml:space="preserve">This micro-credential addresses an identified skill gap </w:t>
            </w:r>
            <w:r w:rsidR="009E2683">
              <w:rPr>
                <w:rFonts w:ascii="Poppins" w:hAnsi="Poppins" w:cs="Poppins"/>
              </w:rPr>
              <w:t>with</w:t>
            </w:r>
            <w:r w:rsidRPr="001A3209">
              <w:rPr>
                <w:rFonts w:ascii="Poppins" w:hAnsi="Poppins" w:cs="Poppins"/>
              </w:rPr>
              <w:t xml:space="preserve"> no formal training provided for the correct use of edge protection.</w:t>
            </w:r>
          </w:p>
          <w:p w14:paraId="163CA163" w14:textId="11015AFC" w:rsidR="00B77951" w:rsidRPr="001A3209" w:rsidRDefault="00B77951" w:rsidP="00DA1CB5">
            <w:pPr>
              <w:keepNext/>
              <w:keepLines/>
              <w:spacing w:before="60" w:after="60"/>
              <w:rPr>
                <w:rFonts w:ascii="Poppins" w:hAnsi="Poppins" w:cs="Poppins"/>
                <w:b/>
                <w:bCs/>
              </w:rPr>
            </w:pPr>
          </w:p>
        </w:tc>
      </w:tr>
      <w:tr w:rsidR="00C067BB" w14:paraId="2180A3CF" w14:textId="77777777" w:rsidTr="1BE0064A">
        <w:tc>
          <w:tcPr>
            <w:tcW w:w="2518" w:type="dxa"/>
            <w:shd w:val="clear" w:color="auto" w:fill="auto"/>
          </w:tcPr>
          <w:p w14:paraId="61EBEEB9" w14:textId="62C99887" w:rsidR="00C067BB" w:rsidRPr="001A3209" w:rsidRDefault="007A46E5" w:rsidP="00DA1CB5">
            <w:pPr>
              <w:keepNext/>
              <w:keepLines/>
              <w:spacing w:before="60" w:after="60"/>
              <w:rPr>
                <w:rFonts w:ascii="Poppins" w:hAnsi="Poppins" w:cs="Poppins"/>
                <w:b/>
                <w:bCs/>
              </w:rPr>
            </w:pPr>
            <w:r w:rsidRPr="001A3209">
              <w:rPr>
                <w:rFonts w:ascii="Poppins" w:hAnsi="Poppins" w:cs="Poppins"/>
                <w:b/>
                <w:bCs/>
              </w:rPr>
              <w:t xml:space="preserve">Outcome </w:t>
            </w:r>
          </w:p>
        </w:tc>
        <w:tc>
          <w:tcPr>
            <w:tcW w:w="11656" w:type="dxa"/>
            <w:gridSpan w:val="3"/>
            <w:shd w:val="clear" w:color="auto" w:fill="auto"/>
          </w:tcPr>
          <w:p w14:paraId="43269DDC" w14:textId="77777777" w:rsidR="0048228E" w:rsidRPr="0048228E" w:rsidRDefault="0048228E" w:rsidP="0048228E">
            <w:pPr>
              <w:keepNext/>
              <w:keepLines/>
              <w:spacing w:before="60" w:after="60"/>
              <w:rPr>
                <w:rFonts w:ascii="Poppins" w:hAnsi="Poppins" w:cs="Poppins"/>
              </w:rPr>
            </w:pPr>
            <w:r w:rsidRPr="0048228E">
              <w:rPr>
                <w:rFonts w:ascii="Poppins" w:hAnsi="Poppins" w:cs="Poppins"/>
              </w:rPr>
              <w:t>On successful completion of this micro-credential, learners/</w:t>
            </w:r>
            <w:proofErr w:type="spellStart"/>
            <w:r w:rsidRPr="0048228E">
              <w:rPr>
                <w:rFonts w:ascii="Poppins" w:hAnsi="Poppins" w:cs="Poppins"/>
              </w:rPr>
              <w:t>ākonga</w:t>
            </w:r>
            <w:proofErr w:type="spellEnd"/>
            <w:r w:rsidRPr="0048228E">
              <w:rPr>
                <w:rFonts w:ascii="Poppins" w:hAnsi="Poppins" w:cs="Poppins"/>
              </w:rPr>
              <w:t xml:space="preserve"> will be able to compliantly use edge protection systems used in the prevention of falls from heights.</w:t>
            </w:r>
          </w:p>
          <w:p w14:paraId="3B82E686" w14:textId="77777777" w:rsidR="0048228E" w:rsidRPr="0048228E" w:rsidRDefault="0048228E" w:rsidP="0048228E">
            <w:pPr>
              <w:keepNext/>
              <w:keepLines/>
              <w:spacing w:before="60" w:after="60"/>
              <w:rPr>
                <w:rFonts w:ascii="Poppins" w:hAnsi="Poppins" w:cs="Poppins"/>
              </w:rPr>
            </w:pPr>
            <w:r w:rsidRPr="0048228E">
              <w:rPr>
                <w:rFonts w:ascii="Poppins" w:hAnsi="Poppins" w:cs="Poppins"/>
              </w:rPr>
              <w:t>Learners/</w:t>
            </w:r>
            <w:proofErr w:type="spellStart"/>
            <w:r w:rsidRPr="0048228E">
              <w:rPr>
                <w:rFonts w:ascii="Poppins" w:hAnsi="Poppins" w:cs="Poppins"/>
              </w:rPr>
              <w:t>ākonga</w:t>
            </w:r>
            <w:proofErr w:type="spellEnd"/>
            <w:r w:rsidRPr="0048228E">
              <w:rPr>
                <w:rFonts w:ascii="Poppins" w:hAnsi="Poppins" w:cs="Poppins"/>
              </w:rPr>
              <w:t xml:space="preserve"> will be skilled in:</w:t>
            </w:r>
          </w:p>
          <w:p w14:paraId="27D28836" w14:textId="77777777" w:rsidR="0048228E" w:rsidRPr="0048228E" w:rsidRDefault="0048228E" w:rsidP="0048228E">
            <w:pPr>
              <w:keepNext/>
              <w:keepLines/>
              <w:numPr>
                <w:ilvl w:val="0"/>
                <w:numId w:val="5"/>
              </w:numPr>
              <w:spacing w:before="60" w:after="60"/>
              <w:rPr>
                <w:rFonts w:ascii="Poppins" w:hAnsi="Poppins" w:cs="Poppins"/>
              </w:rPr>
            </w:pPr>
            <w:r w:rsidRPr="0048228E">
              <w:rPr>
                <w:rFonts w:ascii="Poppins" w:hAnsi="Poppins" w:cs="Poppins"/>
              </w:rPr>
              <w:t>Ensuring compliance with safety standards and regulations to prevent falls and enhance site safety.</w:t>
            </w:r>
          </w:p>
          <w:p w14:paraId="52C037D0" w14:textId="77777777" w:rsidR="0048228E" w:rsidRPr="0048228E" w:rsidRDefault="0048228E" w:rsidP="0048228E">
            <w:pPr>
              <w:keepNext/>
              <w:keepLines/>
              <w:numPr>
                <w:ilvl w:val="0"/>
                <w:numId w:val="5"/>
              </w:numPr>
              <w:spacing w:before="60" w:after="60"/>
              <w:rPr>
                <w:rFonts w:ascii="Poppins" w:hAnsi="Poppins" w:cs="Poppins"/>
              </w:rPr>
            </w:pPr>
            <w:r w:rsidRPr="0048228E">
              <w:rPr>
                <w:rFonts w:ascii="Poppins" w:hAnsi="Poppins" w:cs="Poppins"/>
              </w:rPr>
              <w:t>Use, maintain, inspect and hand over edge protection systems for prevention of falls from heights.</w:t>
            </w:r>
          </w:p>
          <w:p w14:paraId="33320899" w14:textId="332A093F" w:rsidR="00C067BB" w:rsidRPr="001A3209" w:rsidRDefault="0048228E" w:rsidP="0048228E">
            <w:pPr>
              <w:keepNext/>
              <w:keepLines/>
              <w:spacing w:before="60" w:after="60"/>
              <w:rPr>
                <w:rFonts w:ascii="Poppins" w:hAnsi="Poppins" w:cs="Poppins"/>
                <w:b/>
                <w:bCs/>
              </w:rPr>
            </w:pPr>
            <w:r w:rsidRPr="0048228E">
              <w:rPr>
                <w:rFonts w:ascii="Poppins" w:hAnsi="Poppins" w:cs="Poppins"/>
              </w:rPr>
              <w:t>Graduates of this micro-credential may be employed in organisations that manufacture or install edge protection systems, providing expertise in both the production and proper installation of these systems.</w:t>
            </w:r>
          </w:p>
        </w:tc>
      </w:tr>
      <w:tr w:rsidR="00C067BB" w14:paraId="2D8C7948" w14:textId="77777777" w:rsidTr="1BE0064A">
        <w:trPr>
          <w:trHeight w:val="6930"/>
        </w:trPr>
        <w:tc>
          <w:tcPr>
            <w:tcW w:w="2518" w:type="dxa"/>
            <w:shd w:val="clear" w:color="auto" w:fill="auto"/>
          </w:tcPr>
          <w:p w14:paraId="5F1907F3" w14:textId="7484BBE9" w:rsidR="00C067BB" w:rsidRPr="001A3209" w:rsidRDefault="00323794" w:rsidP="00DA1CB5">
            <w:pPr>
              <w:keepNext/>
              <w:keepLines/>
              <w:spacing w:before="60" w:after="60"/>
              <w:rPr>
                <w:rFonts w:ascii="Poppins" w:hAnsi="Poppins" w:cs="Poppins"/>
                <w:b/>
                <w:bCs/>
              </w:rPr>
            </w:pPr>
            <w:r w:rsidRPr="001A3209">
              <w:rPr>
                <w:rFonts w:ascii="Poppins" w:hAnsi="Poppins" w:cs="Poppins"/>
                <w:b/>
                <w:bCs/>
              </w:rPr>
              <w:lastRenderedPageBreak/>
              <w:t xml:space="preserve">Components </w:t>
            </w:r>
            <w:r w:rsidR="2D6514A7" w:rsidRPr="42BB5C00">
              <w:rPr>
                <w:rFonts w:ascii="Poppins" w:hAnsi="Poppins" w:cs="Poppins"/>
                <w:b/>
                <w:bCs/>
              </w:rPr>
              <w:t>&amp;</w:t>
            </w:r>
            <w:r w:rsidRPr="001A3209">
              <w:rPr>
                <w:rFonts w:ascii="Poppins" w:hAnsi="Poppins" w:cs="Poppins"/>
                <w:b/>
                <w:bCs/>
              </w:rPr>
              <w:t xml:space="preserve"> Learning Outcomes </w:t>
            </w:r>
          </w:p>
        </w:tc>
        <w:tc>
          <w:tcPr>
            <w:tcW w:w="11656" w:type="dxa"/>
            <w:gridSpan w:val="3"/>
            <w:shd w:val="clear" w:color="auto" w:fill="auto"/>
          </w:tcPr>
          <w:p w14:paraId="4467AD0D" w14:textId="4086B3AB" w:rsidR="00A80C28" w:rsidRDefault="00323794" w:rsidP="008608EC">
            <w:pPr>
              <w:spacing w:after="0" w:line="240" w:lineRule="auto"/>
              <w:rPr>
                <w:rFonts w:ascii="Poppins" w:hAnsi="Poppins" w:cs="Poppins"/>
              </w:rPr>
            </w:pPr>
            <w:r w:rsidRPr="001A3209">
              <w:rPr>
                <w:rFonts w:ascii="Poppins" w:hAnsi="Poppins" w:cs="Poppins"/>
              </w:rPr>
              <w:t>On successful completion learners/</w:t>
            </w:r>
            <w:proofErr w:type="spellStart"/>
            <w:r w:rsidRPr="001A3209">
              <w:rPr>
                <w:rFonts w:ascii="Poppins" w:hAnsi="Poppins" w:cs="Poppins"/>
              </w:rPr>
              <w:t>ākonga</w:t>
            </w:r>
            <w:proofErr w:type="spellEnd"/>
            <w:r w:rsidRPr="001A3209">
              <w:rPr>
                <w:rFonts w:ascii="Poppins" w:hAnsi="Poppins" w:cs="Poppins"/>
              </w:rPr>
              <w:t xml:space="preserve"> will be able to:</w:t>
            </w:r>
          </w:p>
          <w:p w14:paraId="0DBD763F" w14:textId="3D3F3E85" w:rsidR="42BB5C00" w:rsidRDefault="42BB5C00" w:rsidP="42BB5C00">
            <w:pPr>
              <w:spacing w:after="0" w:line="240" w:lineRule="auto"/>
              <w:rPr>
                <w:rFonts w:ascii="Poppins" w:hAnsi="Poppins" w:cs="Poppins"/>
                <w:b/>
                <w:bCs/>
              </w:rPr>
            </w:pPr>
          </w:p>
          <w:p w14:paraId="722D97F9" w14:textId="56013038" w:rsidR="00A80C28" w:rsidRPr="00A80C28" w:rsidRDefault="00A80C28" w:rsidP="008608EC">
            <w:pPr>
              <w:spacing w:after="0" w:line="240" w:lineRule="auto"/>
              <w:rPr>
                <w:rFonts w:ascii="Poppins" w:hAnsi="Poppins" w:cs="Poppins"/>
                <w:b/>
                <w:bCs/>
              </w:rPr>
            </w:pPr>
            <w:r w:rsidRPr="00A80C28">
              <w:rPr>
                <w:rFonts w:ascii="Poppins" w:hAnsi="Poppins" w:cs="Poppins"/>
                <w:b/>
                <w:bCs/>
              </w:rPr>
              <w:t xml:space="preserve">Regulations and Standards: </w:t>
            </w:r>
          </w:p>
          <w:p w14:paraId="32FC1D10" w14:textId="583ECFEE" w:rsidR="00323794" w:rsidRPr="001A3209" w:rsidRDefault="1214171D" w:rsidP="008608EC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40" w:after="140" w:line="240" w:lineRule="auto"/>
              <w:ind w:right="146"/>
              <w:rPr>
                <w:rFonts w:ascii="Poppins" w:hAnsi="Poppins" w:cs="Poppins"/>
              </w:rPr>
            </w:pPr>
            <w:r w:rsidRPr="1BE0064A">
              <w:rPr>
                <w:rFonts w:ascii="Poppins" w:hAnsi="Poppins" w:cs="Poppins"/>
              </w:rPr>
              <w:t>apply</w:t>
            </w:r>
            <w:r w:rsidR="00323794" w:rsidRPr="1BE0064A">
              <w:rPr>
                <w:rFonts w:ascii="Poppins" w:hAnsi="Poppins" w:cs="Poppins"/>
              </w:rPr>
              <w:t xml:space="preserve"> key</w:t>
            </w:r>
            <w:r w:rsidR="29993192" w:rsidRPr="1BE0064A">
              <w:rPr>
                <w:rFonts w:ascii="Poppins" w:hAnsi="Poppins" w:cs="Poppins"/>
              </w:rPr>
              <w:t xml:space="preserve"> </w:t>
            </w:r>
            <w:r w:rsidR="00323794" w:rsidRPr="1BE0064A">
              <w:rPr>
                <w:rFonts w:ascii="Poppins" w:hAnsi="Poppins" w:cs="Poppins"/>
              </w:rPr>
              <w:t>regulations, standards, compliance requirements and legal responsibilities related to edge protection used for the prevention of falls from heights in all sectors.</w:t>
            </w:r>
          </w:p>
          <w:p w14:paraId="1031DAB6" w14:textId="3C87C642" w:rsidR="44006B1B" w:rsidRDefault="44006B1B" w:rsidP="42BB5C00">
            <w:pPr>
              <w:widowControl w:val="0"/>
              <w:spacing w:before="140" w:after="140" w:line="240" w:lineRule="auto"/>
              <w:ind w:right="146"/>
              <w:rPr>
                <w:rFonts w:ascii="Poppins" w:hAnsi="Poppins" w:cs="Poppins"/>
                <w:b/>
                <w:bCs/>
              </w:rPr>
            </w:pPr>
            <w:r w:rsidRPr="42BB5C00">
              <w:rPr>
                <w:rFonts w:ascii="Poppins" w:hAnsi="Poppins" w:cs="Poppins"/>
                <w:b/>
                <w:bCs/>
              </w:rPr>
              <w:t>Risk assessment and Management</w:t>
            </w:r>
            <w:r w:rsidR="798B1A5C" w:rsidRPr="42BB5C00">
              <w:rPr>
                <w:rFonts w:ascii="Poppins" w:hAnsi="Poppins" w:cs="Poppins"/>
                <w:b/>
                <w:bCs/>
              </w:rPr>
              <w:t>:</w:t>
            </w:r>
          </w:p>
          <w:p w14:paraId="6F10694A" w14:textId="6D70F687" w:rsidR="42BB5C00" w:rsidRPr="00B77951" w:rsidRDefault="00323794" w:rsidP="42BB5C00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40" w:after="140" w:line="240" w:lineRule="auto"/>
              <w:ind w:right="146"/>
              <w:rPr>
                <w:rFonts w:ascii="Poppins" w:hAnsi="Poppins" w:cs="Poppins"/>
              </w:rPr>
            </w:pPr>
            <w:r w:rsidRPr="001A3209">
              <w:rPr>
                <w:rFonts w:ascii="Poppins" w:hAnsi="Poppins" w:cs="Poppins"/>
              </w:rPr>
              <w:t>develop and implement effective risk management strategies to mitigate potential hazards.</w:t>
            </w:r>
          </w:p>
          <w:p w14:paraId="17DE4B16" w14:textId="383EB771" w:rsidR="74AA0228" w:rsidRDefault="74AA0228" w:rsidP="42BB5C00">
            <w:pPr>
              <w:widowControl w:val="0"/>
              <w:spacing w:before="140" w:after="140" w:line="240" w:lineRule="auto"/>
              <w:ind w:right="146"/>
              <w:rPr>
                <w:rFonts w:ascii="Poppins" w:hAnsi="Poppins" w:cs="Poppins"/>
                <w:b/>
                <w:bCs/>
              </w:rPr>
            </w:pPr>
            <w:r w:rsidRPr="42BB5C00">
              <w:rPr>
                <w:rFonts w:ascii="Poppins" w:hAnsi="Poppins" w:cs="Poppins"/>
                <w:b/>
                <w:bCs/>
              </w:rPr>
              <w:t>Types of Edge Protection</w:t>
            </w:r>
            <w:r w:rsidR="5040B7B6" w:rsidRPr="42BB5C00">
              <w:rPr>
                <w:rFonts w:ascii="Poppins" w:hAnsi="Poppins" w:cs="Poppins"/>
                <w:b/>
                <w:bCs/>
              </w:rPr>
              <w:t>:</w:t>
            </w:r>
          </w:p>
          <w:p w14:paraId="7CCD7E36" w14:textId="77777777" w:rsidR="00323794" w:rsidRPr="001A3209" w:rsidRDefault="00323794" w:rsidP="008608EC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40" w:after="140" w:line="240" w:lineRule="auto"/>
              <w:ind w:right="146"/>
              <w:rPr>
                <w:rFonts w:ascii="Poppins" w:hAnsi="Poppins" w:cs="Poppins"/>
              </w:rPr>
            </w:pPr>
            <w:r w:rsidRPr="001A3209">
              <w:rPr>
                <w:rFonts w:ascii="Poppins" w:hAnsi="Poppins" w:cs="Poppins"/>
              </w:rPr>
              <w:t>evaluate the suitability of different edge protection systems for a range of tasks.</w:t>
            </w:r>
          </w:p>
          <w:p w14:paraId="7398D24C" w14:textId="55E25932" w:rsidR="4E1D7D3F" w:rsidRDefault="4E1D7D3F" w:rsidP="42BB5C00">
            <w:pPr>
              <w:widowControl w:val="0"/>
              <w:spacing w:before="140" w:after="140" w:line="240" w:lineRule="auto"/>
              <w:ind w:right="146"/>
              <w:rPr>
                <w:rFonts w:ascii="Poppins" w:hAnsi="Poppins" w:cs="Poppins"/>
                <w:b/>
                <w:bCs/>
              </w:rPr>
            </w:pPr>
            <w:r w:rsidRPr="42BB5C00">
              <w:rPr>
                <w:rFonts w:ascii="Poppins" w:hAnsi="Poppins" w:cs="Poppins"/>
                <w:b/>
                <w:bCs/>
              </w:rPr>
              <w:t>Installation and Maintenance:</w:t>
            </w:r>
          </w:p>
          <w:p w14:paraId="726FD640" w14:textId="77777777" w:rsidR="00323794" w:rsidRPr="001A3209" w:rsidRDefault="00323794" w:rsidP="008608EC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40" w:after="140" w:line="240" w:lineRule="auto"/>
              <w:ind w:right="146"/>
              <w:rPr>
                <w:rFonts w:ascii="Poppins" w:hAnsi="Poppins" w:cs="Poppins"/>
              </w:rPr>
            </w:pPr>
            <w:r w:rsidRPr="001A3209">
              <w:rPr>
                <w:rFonts w:ascii="Poppins" w:hAnsi="Poppins" w:cs="Poppins"/>
              </w:rPr>
              <w:t xml:space="preserve">implement proper installation techniques and maintenance procedures for edge protection systems. </w:t>
            </w:r>
          </w:p>
          <w:p w14:paraId="279E9F06" w14:textId="155233BF" w:rsidR="56B076C9" w:rsidRDefault="56B076C9" w:rsidP="42BB5C00">
            <w:pPr>
              <w:widowControl w:val="0"/>
              <w:spacing w:before="140" w:after="140" w:line="240" w:lineRule="auto"/>
              <w:ind w:right="146"/>
              <w:rPr>
                <w:rFonts w:ascii="Poppins" w:hAnsi="Poppins" w:cs="Poppins"/>
                <w:b/>
                <w:bCs/>
              </w:rPr>
            </w:pPr>
            <w:r w:rsidRPr="42BB5C00">
              <w:rPr>
                <w:rFonts w:ascii="Poppins" w:hAnsi="Poppins" w:cs="Poppins"/>
                <w:b/>
                <w:bCs/>
              </w:rPr>
              <w:t>Working safely at heights</w:t>
            </w:r>
            <w:r w:rsidR="2812D28E" w:rsidRPr="42BB5C00">
              <w:rPr>
                <w:rFonts w:ascii="Poppins" w:hAnsi="Poppins" w:cs="Poppins"/>
                <w:b/>
                <w:bCs/>
              </w:rPr>
              <w:t>:</w:t>
            </w:r>
          </w:p>
          <w:p w14:paraId="477B402C" w14:textId="77777777" w:rsidR="00323794" w:rsidRPr="001A3209" w:rsidRDefault="00323794" w:rsidP="008608EC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40" w:after="140" w:line="240" w:lineRule="auto"/>
              <w:ind w:right="146"/>
              <w:rPr>
                <w:rFonts w:ascii="Poppins" w:hAnsi="Poppins" w:cs="Poppins"/>
              </w:rPr>
            </w:pPr>
            <w:r w:rsidRPr="001A3209">
              <w:rPr>
                <w:rFonts w:ascii="Poppins" w:hAnsi="Poppins" w:cs="Poppins"/>
              </w:rPr>
              <w:t>apply best practices for working safely at heights including safe work method statement (SWMS), job safety analysis (JSA), and Task Analysis.</w:t>
            </w:r>
          </w:p>
          <w:p w14:paraId="22E261E8" w14:textId="01EFE1D3" w:rsidR="744C51B6" w:rsidRDefault="744C51B6" w:rsidP="42BB5C00">
            <w:pPr>
              <w:widowControl w:val="0"/>
              <w:spacing w:before="140" w:after="140" w:line="240" w:lineRule="auto"/>
              <w:ind w:right="146"/>
              <w:rPr>
                <w:rFonts w:ascii="Poppins" w:hAnsi="Poppins" w:cs="Poppins"/>
                <w:b/>
                <w:bCs/>
              </w:rPr>
            </w:pPr>
            <w:r w:rsidRPr="42BB5C00">
              <w:rPr>
                <w:rFonts w:ascii="Poppins" w:hAnsi="Poppins" w:cs="Poppins"/>
                <w:b/>
                <w:bCs/>
              </w:rPr>
              <w:t>Emergency Response</w:t>
            </w:r>
            <w:r w:rsidR="75E08A65" w:rsidRPr="42BB5C00">
              <w:rPr>
                <w:rFonts w:ascii="Poppins" w:hAnsi="Poppins" w:cs="Poppins"/>
                <w:b/>
                <w:bCs/>
              </w:rPr>
              <w:t>:</w:t>
            </w:r>
          </w:p>
          <w:p w14:paraId="5E59B99D" w14:textId="77777777" w:rsidR="00323794" w:rsidRPr="001A3209" w:rsidRDefault="00323794" w:rsidP="008608EC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40" w:after="140" w:line="240" w:lineRule="auto"/>
              <w:ind w:right="146"/>
              <w:rPr>
                <w:rFonts w:ascii="Poppins" w:hAnsi="Poppins" w:cs="Poppins"/>
              </w:rPr>
            </w:pPr>
            <w:r w:rsidRPr="001A3209">
              <w:rPr>
                <w:rFonts w:ascii="Poppins" w:hAnsi="Poppins" w:cs="Poppins"/>
              </w:rPr>
              <w:t>prepare and perform emergency response rescue plans for incidents involving edge protection.</w:t>
            </w:r>
          </w:p>
          <w:p w14:paraId="659002FE" w14:textId="1B0A8E47" w:rsidR="7946C586" w:rsidRDefault="7946C586" w:rsidP="42BB5C00">
            <w:pPr>
              <w:widowControl w:val="0"/>
              <w:spacing w:before="140" w:after="140" w:line="240" w:lineRule="auto"/>
              <w:ind w:right="146"/>
              <w:rPr>
                <w:rFonts w:ascii="Poppins" w:hAnsi="Poppins" w:cs="Poppins"/>
                <w:b/>
                <w:bCs/>
              </w:rPr>
            </w:pPr>
            <w:r w:rsidRPr="42BB5C00">
              <w:rPr>
                <w:rFonts w:ascii="Poppins" w:hAnsi="Poppins" w:cs="Poppins"/>
                <w:b/>
                <w:bCs/>
              </w:rPr>
              <w:t>Professional Standards/Continuous Improvement:</w:t>
            </w:r>
          </w:p>
          <w:p w14:paraId="7F8CF479" w14:textId="77777777" w:rsidR="00B77951" w:rsidRDefault="00323794" w:rsidP="00B7795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40" w:after="140" w:line="240" w:lineRule="auto"/>
              <w:ind w:right="146"/>
              <w:rPr>
                <w:rFonts w:ascii="Poppins" w:hAnsi="Poppins" w:cs="Poppins"/>
              </w:rPr>
            </w:pPr>
            <w:r w:rsidRPr="001A3209">
              <w:rPr>
                <w:rFonts w:ascii="Poppins" w:hAnsi="Poppins" w:cs="Poppins"/>
              </w:rPr>
              <w:t>foster effective communication and teamwork and identify opportunities for improving edge protection practices.</w:t>
            </w:r>
          </w:p>
          <w:p w14:paraId="5E52E79E" w14:textId="74F8FAC7" w:rsidR="00B77951" w:rsidRPr="00B77951" w:rsidRDefault="00B77951" w:rsidP="00B77951">
            <w:pPr>
              <w:pStyle w:val="ListParagraph"/>
              <w:widowControl w:val="0"/>
              <w:autoSpaceDE w:val="0"/>
              <w:autoSpaceDN w:val="0"/>
              <w:spacing w:before="140" w:after="140" w:line="240" w:lineRule="auto"/>
              <w:ind w:right="146"/>
              <w:rPr>
                <w:rFonts w:ascii="Poppins" w:hAnsi="Poppins" w:cs="Poppins"/>
              </w:rPr>
            </w:pPr>
          </w:p>
        </w:tc>
      </w:tr>
      <w:tr w:rsidR="00F655E5" w14:paraId="7CC4D5E1" w14:textId="77777777" w:rsidTr="1BE0064A">
        <w:tc>
          <w:tcPr>
            <w:tcW w:w="2518" w:type="dxa"/>
            <w:shd w:val="clear" w:color="auto" w:fill="auto"/>
          </w:tcPr>
          <w:p w14:paraId="7D4F0DBA" w14:textId="3D101DA5" w:rsidR="00F655E5" w:rsidRPr="001A3209" w:rsidRDefault="00F655E5" w:rsidP="00DA1CB5">
            <w:pPr>
              <w:keepNext/>
              <w:keepLines/>
              <w:spacing w:before="60" w:after="60"/>
              <w:rPr>
                <w:rFonts w:ascii="Poppins" w:hAnsi="Poppins" w:cs="Poppins"/>
                <w:b/>
                <w:bCs/>
              </w:rPr>
            </w:pPr>
            <w:r w:rsidRPr="001A3209">
              <w:rPr>
                <w:rFonts w:ascii="Poppins" w:hAnsi="Poppins" w:cs="Poppins"/>
                <w:b/>
                <w:bCs/>
              </w:rPr>
              <w:t>Standards</w:t>
            </w:r>
          </w:p>
        </w:tc>
        <w:tc>
          <w:tcPr>
            <w:tcW w:w="11656" w:type="dxa"/>
            <w:gridSpan w:val="3"/>
            <w:shd w:val="clear" w:color="auto" w:fill="auto"/>
          </w:tcPr>
          <w:p w14:paraId="470DC492" w14:textId="3C039C0F" w:rsidR="009029B4" w:rsidRPr="001A3209" w:rsidRDefault="00A265D0" w:rsidP="008608EC">
            <w:pPr>
              <w:spacing w:after="0" w:line="240" w:lineRule="auto"/>
              <w:rPr>
                <w:rFonts w:ascii="Poppins" w:hAnsi="Poppins" w:cs="Poppins"/>
              </w:rPr>
            </w:pPr>
            <w:hyperlink r:id="rId10" w:history="1">
              <w:r w:rsidR="00D02787" w:rsidRPr="001A3209">
                <w:rPr>
                  <w:rStyle w:val="Hyperlink"/>
                  <w:rFonts w:ascii="Poppins" w:hAnsi="Poppins" w:cs="Poppins"/>
                </w:rPr>
                <w:t xml:space="preserve">US </w:t>
              </w:r>
              <w:r w:rsidR="009029B4" w:rsidRPr="001A3209">
                <w:rPr>
                  <w:rStyle w:val="Hyperlink"/>
                  <w:rFonts w:ascii="Poppins" w:hAnsi="Poppins" w:cs="Poppins"/>
                </w:rPr>
                <w:t>23231</w:t>
              </w:r>
            </w:hyperlink>
            <w:r w:rsidR="009029B4" w:rsidRPr="001A3209">
              <w:rPr>
                <w:rFonts w:ascii="Poppins" w:hAnsi="Poppins" w:cs="Poppins"/>
              </w:rPr>
              <w:t>: Prepare and review a safety plan when fall prevention controls are required for individuals working at height.</w:t>
            </w:r>
          </w:p>
          <w:p w14:paraId="19D8ECAC" w14:textId="2697F020" w:rsidR="008653B2" w:rsidRPr="001A3209" w:rsidRDefault="00A265D0" w:rsidP="008608EC">
            <w:pPr>
              <w:spacing w:after="0" w:line="240" w:lineRule="auto"/>
              <w:rPr>
                <w:rFonts w:ascii="Poppins" w:hAnsi="Poppins" w:cs="Poppins"/>
              </w:rPr>
            </w:pPr>
            <w:hyperlink r:id="rId11" w:history="1">
              <w:r w:rsidR="008653B2" w:rsidRPr="001A3209">
                <w:rPr>
                  <w:rStyle w:val="Hyperlink"/>
                  <w:rFonts w:ascii="Poppins" w:hAnsi="Poppins" w:cs="Poppins"/>
                </w:rPr>
                <w:t>US 23232:</w:t>
              </w:r>
            </w:hyperlink>
            <w:r w:rsidR="008653B2" w:rsidRPr="001A3209">
              <w:rPr>
                <w:rFonts w:ascii="Poppins" w:hAnsi="Poppins" w:cs="Poppins"/>
              </w:rPr>
              <w:t xml:space="preserve"> Prepare an emergency rescue plan and perform a rescue to recover a suspended individual after a fall in a work context.</w:t>
            </w:r>
          </w:p>
          <w:p w14:paraId="396F9D6A" w14:textId="6DDE5B32" w:rsidR="00A01900" w:rsidRPr="001A3209" w:rsidRDefault="00A265D0" w:rsidP="008608EC">
            <w:pPr>
              <w:spacing w:after="0" w:line="240" w:lineRule="auto"/>
              <w:rPr>
                <w:rFonts w:ascii="Poppins" w:hAnsi="Poppins" w:cs="Poppins"/>
              </w:rPr>
            </w:pPr>
            <w:hyperlink r:id="rId12" w:history="1">
              <w:r w:rsidR="00A01900" w:rsidRPr="001A3209">
                <w:rPr>
                  <w:rStyle w:val="Hyperlink"/>
                  <w:rFonts w:ascii="Poppins" w:hAnsi="Poppins" w:cs="Poppins"/>
                </w:rPr>
                <w:t>US 23229:</w:t>
              </w:r>
            </w:hyperlink>
            <w:r w:rsidR="00A01900" w:rsidRPr="001A3209">
              <w:rPr>
                <w:rFonts w:ascii="Poppins" w:hAnsi="Poppins" w:cs="Poppins"/>
              </w:rPr>
              <w:t xml:space="preserve"> Use safety harness system when working at height.</w:t>
            </w:r>
          </w:p>
          <w:p w14:paraId="4C05FB9D" w14:textId="37520B80" w:rsidR="001C3532" w:rsidRPr="001A3209" w:rsidRDefault="00A265D0" w:rsidP="008608EC">
            <w:pPr>
              <w:spacing w:after="0" w:line="240" w:lineRule="auto"/>
              <w:rPr>
                <w:rFonts w:ascii="Poppins" w:hAnsi="Poppins" w:cs="Poppins"/>
              </w:rPr>
            </w:pPr>
            <w:hyperlink r:id="rId13" w:history="1">
              <w:r w:rsidR="001C3532" w:rsidRPr="001A3209">
                <w:rPr>
                  <w:rStyle w:val="Hyperlink"/>
                  <w:rFonts w:ascii="Poppins" w:hAnsi="Poppins" w:cs="Poppins"/>
                </w:rPr>
                <w:t>US 23966:</w:t>
              </w:r>
            </w:hyperlink>
            <w:r w:rsidR="001C3532" w:rsidRPr="001A3209">
              <w:rPr>
                <w:rFonts w:ascii="Poppins" w:hAnsi="Poppins" w:cs="Poppins"/>
              </w:rPr>
              <w:t xml:space="preserve"> Describe types of elevating work platforms (EWPs), and industry requirements for their use.</w:t>
            </w:r>
          </w:p>
          <w:p w14:paraId="7972A7B1" w14:textId="0D7BEF96" w:rsidR="00AB75E2" w:rsidRPr="001A3209" w:rsidRDefault="00A265D0" w:rsidP="008608EC">
            <w:pPr>
              <w:spacing w:after="0" w:line="240" w:lineRule="auto"/>
              <w:rPr>
                <w:rFonts w:ascii="Poppins" w:hAnsi="Poppins" w:cs="Poppins"/>
              </w:rPr>
            </w:pPr>
            <w:hyperlink r:id="rId14" w:history="1">
              <w:r w:rsidR="00AB75E2" w:rsidRPr="001A3209">
                <w:rPr>
                  <w:rStyle w:val="Hyperlink"/>
                  <w:rFonts w:ascii="Poppins" w:hAnsi="Poppins" w:cs="Poppins"/>
                </w:rPr>
                <w:t>US 19522:</w:t>
              </w:r>
            </w:hyperlink>
            <w:r w:rsidR="00AB75E2" w:rsidRPr="001A3209">
              <w:rPr>
                <w:rFonts w:ascii="Poppins" w:hAnsi="Poppins" w:cs="Poppins"/>
              </w:rPr>
              <w:t xml:space="preserve"> Undertake job safety analysis.</w:t>
            </w:r>
          </w:p>
          <w:p w14:paraId="286B429D" w14:textId="1F795768" w:rsidR="0033135F" w:rsidRPr="001A3209" w:rsidRDefault="00A265D0" w:rsidP="008608EC">
            <w:pPr>
              <w:spacing w:after="0" w:line="240" w:lineRule="auto"/>
              <w:rPr>
                <w:rFonts w:ascii="Poppins" w:hAnsi="Poppins" w:cs="Poppins"/>
              </w:rPr>
            </w:pPr>
            <w:hyperlink r:id="rId15" w:history="1">
              <w:r w:rsidR="00DE7E3A" w:rsidRPr="001A3209">
                <w:rPr>
                  <w:rStyle w:val="Hyperlink"/>
                  <w:rFonts w:ascii="Poppins" w:hAnsi="Poppins" w:cs="Poppins"/>
                </w:rPr>
                <w:t>US 15757:</w:t>
              </w:r>
            </w:hyperlink>
            <w:r w:rsidR="00DE7E3A" w:rsidRPr="001A3209">
              <w:rPr>
                <w:rFonts w:ascii="Poppins" w:hAnsi="Poppins" w:cs="Poppins"/>
              </w:rPr>
              <w:t xml:space="preserve"> Use, install and disestablish temporary proprietary height safety systems when working at height.</w:t>
            </w:r>
          </w:p>
          <w:p w14:paraId="38569630" w14:textId="2A1EDDE5" w:rsidR="002830FB" w:rsidRPr="001A3209" w:rsidRDefault="00A265D0" w:rsidP="008608EC">
            <w:pPr>
              <w:spacing w:after="0" w:line="240" w:lineRule="auto"/>
              <w:rPr>
                <w:rFonts w:ascii="Poppins" w:hAnsi="Poppins" w:cs="Poppins"/>
              </w:rPr>
            </w:pPr>
            <w:hyperlink r:id="rId16" w:history="1">
              <w:r w:rsidR="002830FB" w:rsidRPr="001A3209">
                <w:rPr>
                  <w:rStyle w:val="Hyperlink"/>
                  <w:rFonts w:ascii="Poppins" w:hAnsi="Poppins" w:cs="Poppins"/>
                </w:rPr>
                <w:t>SS 40290:</w:t>
              </w:r>
            </w:hyperlink>
            <w:r w:rsidR="0033135F" w:rsidRPr="001A3209">
              <w:rPr>
                <w:rFonts w:ascii="Poppins" w:hAnsi="Poppins" w:cs="Poppins"/>
              </w:rPr>
              <w:t xml:space="preserve"> </w:t>
            </w:r>
            <w:r w:rsidR="002830FB" w:rsidRPr="001A3209">
              <w:rPr>
                <w:rFonts w:ascii="Poppins" w:hAnsi="Poppins" w:cs="Poppins"/>
              </w:rPr>
              <w:t>Respond to the</w:t>
            </w:r>
            <w:r w:rsidR="0033135F" w:rsidRPr="001A3209">
              <w:rPr>
                <w:rFonts w:ascii="Poppins" w:hAnsi="Poppins" w:cs="Poppins"/>
              </w:rPr>
              <w:t xml:space="preserve"> construction environment</w:t>
            </w:r>
            <w:r w:rsidR="002830FB" w:rsidRPr="001A3209">
              <w:rPr>
                <w:rFonts w:ascii="Poppins" w:hAnsi="Poppins" w:cs="Poppins"/>
              </w:rPr>
              <w:t xml:space="preserve"> when interacting with others. </w:t>
            </w:r>
          </w:p>
          <w:p w14:paraId="4C114AA5" w14:textId="77777777" w:rsidR="0033135F" w:rsidRPr="001A3209" w:rsidRDefault="00A265D0" w:rsidP="008608EC">
            <w:pPr>
              <w:spacing w:after="0" w:line="240" w:lineRule="auto"/>
              <w:rPr>
                <w:rFonts w:ascii="Poppins" w:hAnsi="Poppins" w:cs="Poppins"/>
              </w:rPr>
            </w:pPr>
            <w:hyperlink r:id="rId17" w:history="1">
              <w:r w:rsidR="002830FB" w:rsidRPr="001A3209">
                <w:rPr>
                  <w:rStyle w:val="Hyperlink"/>
                  <w:rFonts w:ascii="Poppins" w:hAnsi="Poppins" w:cs="Poppins"/>
                </w:rPr>
                <w:t xml:space="preserve">SS 40300: </w:t>
              </w:r>
            </w:hyperlink>
            <w:r w:rsidR="00E11283" w:rsidRPr="001A3209">
              <w:rPr>
                <w:rFonts w:ascii="Poppins" w:hAnsi="Poppins" w:cs="Poppins"/>
              </w:rPr>
              <w:t xml:space="preserve">Maintain standards of work in a construction environment. </w:t>
            </w:r>
            <w:r w:rsidR="0033135F" w:rsidRPr="001A3209">
              <w:rPr>
                <w:rFonts w:ascii="Poppins" w:hAnsi="Poppins" w:cs="Poppins"/>
              </w:rPr>
              <w:t xml:space="preserve"> </w:t>
            </w:r>
          </w:p>
          <w:p w14:paraId="3FC120DA" w14:textId="77777777" w:rsidR="00E11283" w:rsidRPr="001A3209" w:rsidRDefault="00E11283" w:rsidP="008608EC">
            <w:pPr>
              <w:spacing w:after="0" w:line="240" w:lineRule="auto"/>
              <w:rPr>
                <w:rFonts w:ascii="Poppins" w:hAnsi="Poppins" w:cs="Poppins"/>
              </w:rPr>
            </w:pPr>
          </w:p>
          <w:p w14:paraId="72A24FEB" w14:textId="213A99C7" w:rsidR="00766FAF" w:rsidRPr="008608EC" w:rsidRDefault="00766FAF" w:rsidP="00DA1CB5">
            <w:pPr>
              <w:spacing w:after="0" w:line="240" w:lineRule="auto"/>
              <w:rPr>
                <w:rFonts w:ascii="Poppins" w:hAnsi="Poppins" w:cs="Poppins"/>
              </w:rPr>
            </w:pPr>
            <w:r w:rsidRPr="001A3209">
              <w:rPr>
                <w:rFonts w:ascii="Poppins" w:hAnsi="Poppins" w:cs="Poppins"/>
              </w:rPr>
              <w:t>*</w:t>
            </w:r>
            <w:r w:rsidR="00E11283" w:rsidRPr="001A3209">
              <w:rPr>
                <w:rFonts w:ascii="Poppins" w:hAnsi="Poppins" w:cs="Poppins"/>
              </w:rPr>
              <w:t xml:space="preserve">SS </w:t>
            </w:r>
            <w:r w:rsidRPr="001A3209">
              <w:rPr>
                <w:rFonts w:ascii="Poppins" w:hAnsi="Poppins" w:cs="Poppins"/>
              </w:rPr>
              <w:t xml:space="preserve">EP L4 -1: Evaluate the suitability of temporary edge protection systems. </w:t>
            </w:r>
          </w:p>
          <w:p w14:paraId="010CE237" w14:textId="77777777" w:rsidR="00E11283" w:rsidRDefault="00766FAF" w:rsidP="00DA1CB5">
            <w:pPr>
              <w:spacing w:after="0" w:line="240" w:lineRule="auto"/>
              <w:rPr>
                <w:rFonts w:ascii="Poppins" w:hAnsi="Poppins" w:cs="Poppins"/>
                <w:i/>
                <w:iCs/>
              </w:rPr>
            </w:pPr>
            <w:r w:rsidRPr="001A3209">
              <w:rPr>
                <w:rFonts w:ascii="Poppins" w:hAnsi="Poppins" w:cs="Poppins"/>
                <w:i/>
                <w:iCs/>
              </w:rPr>
              <w:t>*New standard – with NZQA for approval.</w:t>
            </w:r>
          </w:p>
          <w:p w14:paraId="5CCE98B2" w14:textId="61B8E71E" w:rsidR="00B77951" w:rsidRPr="001A3209" w:rsidRDefault="00B77951" w:rsidP="00DA1CB5">
            <w:pPr>
              <w:spacing w:after="0" w:line="240" w:lineRule="auto"/>
              <w:rPr>
                <w:rFonts w:ascii="Poppins" w:hAnsi="Poppins" w:cs="Poppins"/>
              </w:rPr>
            </w:pPr>
          </w:p>
        </w:tc>
      </w:tr>
      <w:tr w:rsidR="00CB0CA8" w14:paraId="3EE48E2A" w14:textId="77777777" w:rsidTr="1BE0064A">
        <w:tc>
          <w:tcPr>
            <w:tcW w:w="2518" w:type="dxa"/>
            <w:shd w:val="clear" w:color="auto" w:fill="auto"/>
          </w:tcPr>
          <w:p w14:paraId="2419F4D9" w14:textId="5F1711D3" w:rsidR="00CB0CA8" w:rsidRPr="001A3209" w:rsidRDefault="00607945" w:rsidP="00DA1CB5">
            <w:pPr>
              <w:keepNext/>
              <w:keepLines/>
              <w:spacing w:before="60" w:after="60"/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lastRenderedPageBreak/>
              <w:t xml:space="preserve">Delivery </w:t>
            </w:r>
          </w:p>
        </w:tc>
        <w:tc>
          <w:tcPr>
            <w:tcW w:w="11656" w:type="dxa"/>
            <w:gridSpan w:val="3"/>
            <w:shd w:val="clear" w:color="auto" w:fill="auto"/>
          </w:tcPr>
          <w:p w14:paraId="1DD455CB" w14:textId="5FF0107D" w:rsidR="00A60F1D" w:rsidRDefault="00A60F1D" w:rsidP="00DA1CB5">
            <w:pPr>
              <w:spacing w:after="0" w:line="240" w:lineRule="auto"/>
              <w:rPr>
                <w:rFonts w:ascii="Poppins" w:hAnsi="Poppins" w:cs="Poppins"/>
              </w:rPr>
            </w:pPr>
            <w:r w:rsidRPr="00A60F1D">
              <w:rPr>
                <w:rFonts w:ascii="Poppins" w:hAnsi="Poppins" w:cs="Poppins"/>
              </w:rPr>
              <w:t>This micro-credential is designed to be delivered in the workplace to ensure practical application of skills on worksites and to provide different contexts for learning.</w:t>
            </w:r>
          </w:p>
          <w:p w14:paraId="4295D37F" w14:textId="77777777" w:rsidR="00A60F1D" w:rsidRDefault="001A18B0" w:rsidP="00DA1CB5">
            <w:pPr>
              <w:spacing w:after="0" w:line="240" w:lineRule="auto"/>
              <w:rPr>
                <w:rFonts w:ascii="Poppins" w:hAnsi="Poppins" w:cs="Poppins"/>
              </w:rPr>
            </w:pPr>
            <w:r w:rsidRPr="001A18B0">
              <w:rPr>
                <w:rFonts w:ascii="Poppins" w:hAnsi="Poppins" w:cs="Poppins"/>
              </w:rPr>
              <w:t>Industry recommends training activities with time in between to embed the learned skills into workplace practice, and to record workplace evidence to demonstrate competence.</w:t>
            </w:r>
          </w:p>
          <w:p w14:paraId="12D2DFE8" w14:textId="3254F642" w:rsidR="00B77951" w:rsidRPr="001A3209" w:rsidRDefault="00B77951" w:rsidP="00DA1CB5">
            <w:pPr>
              <w:spacing w:after="0" w:line="240" w:lineRule="auto"/>
              <w:rPr>
                <w:rFonts w:ascii="Poppins" w:hAnsi="Poppins" w:cs="Poppins"/>
              </w:rPr>
            </w:pPr>
          </w:p>
        </w:tc>
      </w:tr>
    </w:tbl>
    <w:p w14:paraId="025C745B" w14:textId="77777777" w:rsidR="00E524F3" w:rsidRPr="00AA2274" w:rsidRDefault="00E524F3" w:rsidP="009C7579">
      <w:pPr>
        <w:keepNext/>
        <w:keepLines/>
        <w:spacing w:before="60" w:after="60"/>
        <w:rPr>
          <w:rFonts w:ascii="Arial" w:hAnsi="Arial" w:cs="Arial"/>
          <w:b/>
          <w:bCs/>
        </w:rPr>
      </w:pPr>
    </w:p>
    <w:p w14:paraId="52A9D6BD" w14:textId="77777777" w:rsidR="002E5F48" w:rsidRDefault="002E5F48" w:rsidP="002E5F48"/>
    <w:sectPr w:rsidR="002E5F48" w:rsidSect="008608EC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6A23A" w14:textId="77777777" w:rsidR="00760A95" w:rsidRDefault="00760A95" w:rsidP="002E5F48">
      <w:pPr>
        <w:spacing w:after="0" w:line="240" w:lineRule="auto"/>
      </w:pPr>
      <w:r>
        <w:separator/>
      </w:r>
    </w:p>
  </w:endnote>
  <w:endnote w:type="continuationSeparator" w:id="0">
    <w:p w14:paraId="4451F36C" w14:textId="77777777" w:rsidR="00760A95" w:rsidRDefault="00760A95" w:rsidP="002E5F48">
      <w:pPr>
        <w:spacing w:after="0" w:line="240" w:lineRule="auto"/>
      </w:pPr>
      <w:r>
        <w:continuationSeparator/>
      </w:r>
    </w:p>
  </w:endnote>
  <w:endnote w:type="continuationNotice" w:id="1">
    <w:p w14:paraId="3651B355" w14:textId="77777777" w:rsidR="00760A95" w:rsidRDefault="00760A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nter">
    <w:altName w:val="Calibri"/>
    <w:panose1 w:val="020B0604020202020204"/>
    <w:charset w:val="00"/>
    <w:family w:val="auto"/>
    <w:pitch w:val="variable"/>
    <w:sig w:usb0="E00002FF" w:usb1="1200A1FF" w:usb2="00000001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6E021" w14:textId="77777777" w:rsidR="002E5F48" w:rsidRDefault="002E5F48" w:rsidP="002E5F48">
    <w:pPr>
      <w:pStyle w:val="Footer"/>
      <w:tabs>
        <w:tab w:val="clear" w:pos="4513"/>
        <w:tab w:val="clear" w:pos="9026"/>
        <w:tab w:val="left" w:pos="32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B5BF5" w14:textId="77777777" w:rsidR="00760A95" w:rsidRDefault="00760A95" w:rsidP="002E5F48">
      <w:pPr>
        <w:spacing w:after="0" w:line="240" w:lineRule="auto"/>
      </w:pPr>
      <w:r>
        <w:separator/>
      </w:r>
    </w:p>
  </w:footnote>
  <w:footnote w:type="continuationSeparator" w:id="0">
    <w:p w14:paraId="20F3DA33" w14:textId="77777777" w:rsidR="00760A95" w:rsidRDefault="00760A95" w:rsidP="002E5F48">
      <w:pPr>
        <w:spacing w:after="0" w:line="240" w:lineRule="auto"/>
      </w:pPr>
      <w:r>
        <w:continuationSeparator/>
      </w:r>
    </w:p>
  </w:footnote>
  <w:footnote w:type="continuationNotice" w:id="1">
    <w:p w14:paraId="06617D96" w14:textId="77777777" w:rsidR="00760A95" w:rsidRDefault="00760A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EDF8F" w14:textId="677A7223" w:rsidR="00AB479F" w:rsidRDefault="00A265D0" w:rsidP="00CC4DC0">
    <w:pPr>
      <w:pStyle w:val="Header"/>
      <w:ind w:left="2687" w:firstLine="3793"/>
      <w:jc w:val="right"/>
    </w:pPr>
    <w:r>
      <w:rPr>
        <w:noProof/>
      </w:rPr>
      <w:drawing>
        <wp:inline distT="0" distB="0" distL="0" distR="0" wp14:anchorId="7AD20E45">
          <wp:extent cx="2404110" cy="663575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411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GB6U5FFH" int2:invalidationBookmarkName="" int2:hashCode="/u6Z+v5XYgo44e" int2:id="Qc3GIMTc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97328"/>
    <w:multiLevelType w:val="hybridMultilevel"/>
    <w:tmpl w:val="34D8AE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047B8"/>
    <w:multiLevelType w:val="hybridMultilevel"/>
    <w:tmpl w:val="61B84F6E"/>
    <w:lvl w:ilvl="0" w:tplc="F6165F24">
      <w:numFmt w:val="bullet"/>
      <w:lvlText w:val=""/>
      <w:lvlJc w:val="left"/>
      <w:pPr>
        <w:ind w:left="720" w:hanging="360"/>
      </w:pPr>
      <w:rPr>
        <w:rFonts w:ascii="Symbol" w:eastAsia="Aptos" w:hAnsi="Symbol" w:cs="Arial" w:hint="default"/>
        <w:i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04E86"/>
    <w:multiLevelType w:val="hybridMultilevel"/>
    <w:tmpl w:val="45EAAB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C6105"/>
    <w:multiLevelType w:val="hybridMultilevel"/>
    <w:tmpl w:val="8272E8B2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171F8"/>
    <w:multiLevelType w:val="hybridMultilevel"/>
    <w:tmpl w:val="F4A02E14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739410">
    <w:abstractNumId w:val="2"/>
  </w:num>
  <w:num w:numId="2" w16cid:durableId="527333536">
    <w:abstractNumId w:val="4"/>
  </w:num>
  <w:num w:numId="3" w16cid:durableId="565799529">
    <w:abstractNumId w:val="1"/>
  </w:num>
  <w:num w:numId="4" w16cid:durableId="1220940148">
    <w:abstractNumId w:val="3"/>
  </w:num>
  <w:num w:numId="5" w16cid:durableId="488834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579"/>
    <w:rsid w:val="0000126C"/>
    <w:rsid w:val="000047F9"/>
    <w:rsid w:val="00015FAE"/>
    <w:rsid w:val="00051539"/>
    <w:rsid w:val="00067EB2"/>
    <w:rsid w:val="00092627"/>
    <w:rsid w:val="00095928"/>
    <w:rsid w:val="000A2906"/>
    <w:rsid w:val="000B30D3"/>
    <w:rsid w:val="000B56DF"/>
    <w:rsid w:val="000D1C83"/>
    <w:rsid w:val="000D6872"/>
    <w:rsid w:val="000E4BB4"/>
    <w:rsid w:val="000F51C2"/>
    <w:rsid w:val="0010099B"/>
    <w:rsid w:val="0010642A"/>
    <w:rsid w:val="00131DFB"/>
    <w:rsid w:val="00136813"/>
    <w:rsid w:val="00137945"/>
    <w:rsid w:val="00137A59"/>
    <w:rsid w:val="00170703"/>
    <w:rsid w:val="001A18B0"/>
    <w:rsid w:val="001A3209"/>
    <w:rsid w:val="001C31FA"/>
    <w:rsid w:val="001C3532"/>
    <w:rsid w:val="001D2924"/>
    <w:rsid w:val="001D7217"/>
    <w:rsid w:val="001F503B"/>
    <w:rsid w:val="00200A94"/>
    <w:rsid w:val="0021623A"/>
    <w:rsid w:val="00233490"/>
    <w:rsid w:val="00240DFD"/>
    <w:rsid w:val="002464C7"/>
    <w:rsid w:val="00247057"/>
    <w:rsid w:val="002576E0"/>
    <w:rsid w:val="00263D8E"/>
    <w:rsid w:val="00267EFB"/>
    <w:rsid w:val="002830FB"/>
    <w:rsid w:val="00296B32"/>
    <w:rsid w:val="002A148C"/>
    <w:rsid w:val="002B028F"/>
    <w:rsid w:val="002B1318"/>
    <w:rsid w:val="002B26C8"/>
    <w:rsid w:val="002B59D4"/>
    <w:rsid w:val="002C50BE"/>
    <w:rsid w:val="002C58A8"/>
    <w:rsid w:val="002D03F9"/>
    <w:rsid w:val="002D0A90"/>
    <w:rsid w:val="002D4FC0"/>
    <w:rsid w:val="002E4262"/>
    <w:rsid w:val="002E5F48"/>
    <w:rsid w:val="003166D0"/>
    <w:rsid w:val="003220A8"/>
    <w:rsid w:val="00323794"/>
    <w:rsid w:val="0033135F"/>
    <w:rsid w:val="003335B3"/>
    <w:rsid w:val="00356FC4"/>
    <w:rsid w:val="003663A7"/>
    <w:rsid w:val="003712C4"/>
    <w:rsid w:val="00383EB1"/>
    <w:rsid w:val="0038690C"/>
    <w:rsid w:val="003A7077"/>
    <w:rsid w:val="00426A45"/>
    <w:rsid w:val="004540DD"/>
    <w:rsid w:val="004559AA"/>
    <w:rsid w:val="0048141E"/>
    <w:rsid w:val="0048228E"/>
    <w:rsid w:val="00494B09"/>
    <w:rsid w:val="004B6387"/>
    <w:rsid w:val="004D3671"/>
    <w:rsid w:val="0050023B"/>
    <w:rsid w:val="0053581E"/>
    <w:rsid w:val="00557B34"/>
    <w:rsid w:val="00562A8E"/>
    <w:rsid w:val="005A28BA"/>
    <w:rsid w:val="005D728B"/>
    <w:rsid w:val="005E2BEE"/>
    <w:rsid w:val="00603375"/>
    <w:rsid w:val="0060383A"/>
    <w:rsid w:val="00607945"/>
    <w:rsid w:val="00626CEC"/>
    <w:rsid w:val="006404FE"/>
    <w:rsid w:val="00642ADA"/>
    <w:rsid w:val="0065569F"/>
    <w:rsid w:val="00692B66"/>
    <w:rsid w:val="006977E0"/>
    <w:rsid w:val="007262EA"/>
    <w:rsid w:val="0072738E"/>
    <w:rsid w:val="00733543"/>
    <w:rsid w:val="007423A2"/>
    <w:rsid w:val="0074486F"/>
    <w:rsid w:val="00750192"/>
    <w:rsid w:val="0075503D"/>
    <w:rsid w:val="00760A95"/>
    <w:rsid w:val="00766FAF"/>
    <w:rsid w:val="0077654D"/>
    <w:rsid w:val="00796C4E"/>
    <w:rsid w:val="007A46E5"/>
    <w:rsid w:val="007B1550"/>
    <w:rsid w:val="007C4B01"/>
    <w:rsid w:val="007D2EC9"/>
    <w:rsid w:val="00856BED"/>
    <w:rsid w:val="00860887"/>
    <w:rsid w:val="008608EC"/>
    <w:rsid w:val="00860CE4"/>
    <w:rsid w:val="008653B2"/>
    <w:rsid w:val="00867A60"/>
    <w:rsid w:val="008719D6"/>
    <w:rsid w:val="008B790D"/>
    <w:rsid w:val="009029B4"/>
    <w:rsid w:val="009127AE"/>
    <w:rsid w:val="00934FA9"/>
    <w:rsid w:val="00962894"/>
    <w:rsid w:val="00964DB4"/>
    <w:rsid w:val="00984045"/>
    <w:rsid w:val="009A0800"/>
    <w:rsid w:val="009B1AB8"/>
    <w:rsid w:val="009B2344"/>
    <w:rsid w:val="009B4968"/>
    <w:rsid w:val="009C4189"/>
    <w:rsid w:val="009C7579"/>
    <w:rsid w:val="009D69C1"/>
    <w:rsid w:val="009E0243"/>
    <w:rsid w:val="009E2683"/>
    <w:rsid w:val="00A01900"/>
    <w:rsid w:val="00A265D0"/>
    <w:rsid w:val="00A27C53"/>
    <w:rsid w:val="00A34F45"/>
    <w:rsid w:val="00A60F1D"/>
    <w:rsid w:val="00A65A92"/>
    <w:rsid w:val="00A76AB3"/>
    <w:rsid w:val="00A80C28"/>
    <w:rsid w:val="00A813B5"/>
    <w:rsid w:val="00A84233"/>
    <w:rsid w:val="00AA2274"/>
    <w:rsid w:val="00AB13B8"/>
    <w:rsid w:val="00AB4726"/>
    <w:rsid w:val="00AB479F"/>
    <w:rsid w:val="00AB75E2"/>
    <w:rsid w:val="00B04962"/>
    <w:rsid w:val="00B648F9"/>
    <w:rsid w:val="00B77357"/>
    <w:rsid w:val="00B77951"/>
    <w:rsid w:val="00B93EF0"/>
    <w:rsid w:val="00BE0F0C"/>
    <w:rsid w:val="00BE29F3"/>
    <w:rsid w:val="00BF0A76"/>
    <w:rsid w:val="00BF33F5"/>
    <w:rsid w:val="00BF6E42"/>
    <w:rsid w:val="00C0342B"/>
    <w:rsid w:val="00C06600"/>
    <w:rsid w:val="00C067BB"/>
    <w:rsid w:val="00C17F6B"/>
    <w:rsid w:val="00C33C1F"/>
    <w:rsid w:val="00C75E0D"/>
    <w:rsid w:val="00C8209E"/>
    <w:rsid w:val="00CB0CA8"/>
    <w:rsid w:val="00CC4DC0"/>
    <w:rsid w:val="00D02787"/>
    <w:rsid w:val="00D070D2"/>
    <w:rsid w:val="00D10FBC"/>
    <w:rsid w:val="00D23089"/>
    <w:rsid w:val="00D37C76"/>
    <w:rsid w:val="00D52274"/>
    <w:rsid w:val="00D55AF3"/>
    <w:rsid w:val="00DA138D"/>
    <w:rsid w:val="00DA1CB5"/>
    <w:rsid w:val="00DD7DA3"/>
    <w:rsid w:val="00DE7E3A"/>
    <w:rsid w:val="00E11283"/>
    <w:rsid w:val="00E143D4"/>
    <w:rsid w:val="00E20DDF"/>
    <w:rsid w:val="00E22CAF"/>
    <w:rsid w:val="00E524F3"/>
    <w:rsid w:val="00E677D0"/>
    <w:rsid w:val="00E75707"/>
    <w:rsid w:val="00E853F0"/>
    <w:rsid w:val="00E96993"/>
    <w:rsid w:val="00E97609"/>
    <w:rsid w:val="00EA354E"/>
    <w:rsid w:val="00EA518C"/>
    <w:rsid w:val="00EA525B"/>
    <w:rsid w:val="00EC48D3"/>
    <w:rsid w:val="00EC7437"/>
    <w:rsid w:val="00F278A9"/>
    <w:rsid w:val="00F47638"/>
    <w:rsid w:val="00F533EC"/>
    <w:rsid w:val="00F655E5"/>
    <w:rsid w:val="00F826FD"/>
    <w:rsid w:val="00FB3468"/>
    <w:rsid w:val="00FB7760"/>
    <w:rsid w:val="00FC2EE3"/>
    <w:rsid w:val="00FC7886"/>
    <w:rsid w:val="00FD0DE2"/>
    <w:rsid w:val="00FD7EEE"/>
    <w:rsid w:val="00FF36EA"/>
    <w:rsid w:val="1214171D"/>
    <w:rsid w:val="125C709A"/>
    <w:rsid w:val="1BE0064A"/>
    <w:rsid w:val="2812D28E"/>
    <w:rsid w:val="29993192"/>
    <w:rsid w:val="2D6514A7"/>
    <w:rsid w:val="3D0BF5B1"/>
    <w:rsid w:val="42BB5C00"/>
    <w:rsid w:val="44006B1B"/>
    <w:rsid w:val="4510D42B"/>
    <w:rsid w:val="4E1D7D3F"/>
    <w:rsid w:val="5040B7B6"/>
    <w:rsid w:val="56B076C9"/>
    <w:rsid w:val="609BF8F4"/>
    <w:rsid w:val="65706332"/>
    <w:rsid w:val="73152EBB"/>
    <w:rsid w:val="744C51B6"/>
    <w:rsid w:val="74AA0228"/>
    <w:rsid w:val="75E08A65"/>
    <w:rsid w:val="7946C586"/>
    <w:rsid w:val="798B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27C58"/>
  <w15:chartTrackingRefBased/>
  <w15:docId w15:val="{CBE266E9-916A-4F06-9C92-48372223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6E5"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579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7579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7579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7579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7579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7579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7579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7579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7579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C7579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9C7579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9C7579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9C7579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9C7579"/>
    <w:rPr>
      <w:rFonts w:eastAsia="Times New Roman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9C7579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9C7579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9C7579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9C7579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9C7579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9C7579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7579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9C7579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7579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9C7579"/>
    <w:rPr>
      <w:i/>
      <w:iCs/>
      <w:color w:val="404040"/>
    </w:rPr>
  </w:style>
  <w:style w:type="paragraph" w:styleId="ListParagraph">
    <w:name w:val="List Paragraph"/>
    <w:aliases w:val="List Paragraph Guidelines"/>
    <w:basedOn w:val="Normal"/>
    <w:uiPriority w:val="34"/>
    <w:qFormat/>
    <w:rsid w:val="009C7579"/>
    <w:pPr>
      <w:ind w:left="720"/>
      <w:contextualSpacing/>
    </w:pPr>
  </w:style>
  <w:style w:type="character" w:styleId="IntenseEmphasis">
    <w:name w:val="Intense Emphasis"/>
    <w:uiPriority w:val="21"/>
    <w:qFormat/>
    <w:rsid w:val="009C7579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7579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9C7579"/>
    <w:rPr>
      <w:i/>
      <w:iCs/>
      <w:color w:val="0F4761"/>
    </w:rPr>
  </w:style>
  <w:style w:type="character" w:styleId="IntenseReference">
    <w:name w:val="Intense Reference"/>
    <w:uiPriority w:val="32"/>
    <w:qFormat/>
    <w:rsid w:val="009C7579"/>
    <w:rPr>
      <w:b/>
      <w:bCs/>
      <w:smallCaps/>
      <w:color w:val="0F4761"/>
      <w:spacing w:val="5"/>
    </w:rPr>
  </w:style>
  <w:style w:type="paragraph" w:styleId="NoSpacing">
    <w:name w:val="No Spacing"/>
    <w:link w:val="NoSpacingChar"/>
    <w:uiPriority w:val="1"/>
    <w:qFormat/>
    <w:rsid w:val="009C7579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9C7579"/>
    <w:rPr>
      <w:rFonts w:eastAsia="Times New Roman"/>
      <w:kern w:val="0"/>
      <w:lang w:val="en-US"/>
    </w:rPr>
  </w:style>
  <w:style w:type="paragraph" w:styleId="Revision">
    <w:name w:val="Revision"/>
    <w:hidden/>
    <w:uiPriority w:val="99"/>
    <w:semiHidden/>
    <w:rsid w:val="009C7579"/>
    <w:rPr>
      <w:rFonts w:ascii="Arial" w:eastAsia="Arial" w:hAnsi="Arial" w:cs="Arial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9C7579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en-NZ"/>
    </w:rPr>
  </w:style>
  <w:style w:type="table" w:styleId="TableGrid">
    <w:name w:val="Table Grid"/>
    <w:basedOn w:val="TableNormal"/>
    <w:uiPriority w:val="39"/>
    <w:rsid w:val="009C7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96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6C4E"/>
    <w:pPr>
      <w:widowControl w:val="0"/>
      <w:autoSpaceDE w:val="0"/>
      <w:autoSpaceDN w:val="0"/>
      <w:spacing w:before="140" w:after="140" w:line="283" w:lineRule="auto"/>
      <w:ind w:right="146"/>
    </w:pPr>
    <w:rPr>
      <w:rFonts w:ascii="Inter" w:eastAsia="Arial" w:hAnsi="Inter" w:cs="Arial"/>
      <w:kern w:val="0"/>
      <w:sz w:val="20"/>
    </w:rPr>
  </w:style>
  <w:style w:type="character" w:customStyle="1" w:styleId="CommentTextChar">
    <w:name w:val="Comment Text Char"/>
    <w:link w:val="CommentText"/>
    <w:uiPriority w:val="99"/>
    <w:rsid w:val="00796C4E"/>
    <w:rPr>
      <w:rFonts w:ascii="Inter" w:eastAsia="Arial" w:hAnsi="Inter" w:cs="Arial"/>
      <w:kern w:val="0"/>
      <w:sz w:val="20"/>
    </w:rPr>
  </w:style>
  <w:style w:type="character" w:styleId="Hyperlink">
    <w:name w:val="Hyperlink"/>
    <w:uiPriority w:val="99"/>
    <w:unhideWhenUsed/>
    <w:rsid w:val="002E5F4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5F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F48"/>
  </w:style>
  <w:style w:type="paragraph" w:styleId="Footer">
    <w:name w:val="footer"/>
    <w:basedOn w:val="Normal"/>
    <w:link w:val="FooterChar"/>
    <w:uiPriority w:val="99"/>
    <w:unhideWhenUsed/>
    <w:rsid w:val="002E5F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F48"/>
  </w:style>
  <w:style w:type="character" w:styleId="FollowedHyperlink">
    <w:name w:val="FollowedHyperlink"/>
    <w:uiPriority w:val="99"/>
    <w:semiHidden/>
    <w:unhideWhenUsed/>
    <w:rsid w:val="006404FE"/>
    <w:rPr>
      <w:color w:val="96607D"/>
      <w:u w:val="single"/>
    </w:rPr>
  </w:style>
  <w:style w:type="character" w:styleId="UnresolvedMention">
    <w:name w:val="Unresolved Mention"/>
    <w:uiPriority w:val="99"/>
    <w:semiHidden/>
    <w:unhideWhenUsed/>
    <w:rsid w:val="004540DD"/>
    <w:rPr>
      <w:color w:val="605E5C"/>
      <w:shd w:val="clear" w:color="auto" w:fill="E1DFDD"/>
    </w:rPr>
  </w:style>
  <w:style w:type="table" w:styleId="GridTable1Light-Accent6">
    <w:name w:val="Grid Table 1 Light Accent 6"/>
    <w:basedOn w:val="TableNormal"/>
    <w:uiPriority w:val="46"/>
    <w:rsid w:val="00AB479F"/>
    <w:tblPr>
      <w:tblStyleRowBandSize w:val="1"/>
      <w:tblStyleColBandSize w:val="1"/>
      <w:tblBorders>
        <w:top w:val="single" w:sz="4" w:space="0" w:color="B3E5A1"/>
        <w:left w:val="single" w:sz="4" w:space="0" w:color="B3E5A1"/>
        <w:bottom w:val="single" w:sz="4" w:space="0" w:color="B3E5A1"/>
        <w:right w:val="single" w:sz="4" w:space="0" w:color="B3E5A1"/>
        <w:insideH w:val="single" w:sz="4" w:space="0" w:color="B3E5A1"/>
        <w:insideV w:val="single" w:sz="4" w:space="0" w:color="B3E5A1"/>
      </w:tblBorders>
    </w:tblPr>
    <w:tblStylePr w:type="firstRow">
      <w:rPr>
        <w:b/>
        <w:bCs/>
      </w:rPr>
      <w:tblPr/>
      <w:tcPr>
        <w:tcBorders>
          <w:bottom w:val="single" w:sz="12" w:space="0" w:color="8DD873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8A9"/>
    <w:pPr>
      <w:widowControl/>
      <w:autoSpaceDE/>
      <w:autoSpaceDN/>
      <w:spacing w:before="0" w:after="160" w:line="259" w:lineRule="auto"/>
      <w:ind w:right="0"/>
    </w:pPr>
    <w:rPr>
      <w:rFonts w:ascii="Aptos" w:eastAsia="Aptos" w:hAnsi="Aptos" w:cs="Times New Roman"/>
      <w:b/>
      <w:bCs/>
      <w:kern w:val="2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F278A9"/>
    <w:rPr>
      <w:rFonts w:ascii="Inter" w:eastAsia="Arial" w:hAnsi="Inter" w:cs="Arial"/>
      <w:b/>
      <w:bCs/>
      <w:kern w:val="2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zqa.govt.nz/nqfdocs/units/pdf/23966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nzqa.govt.nz/nqfdocs/units/pdf/23229.pdf" TargetMode="External"/><Relationship Id="rId17" Type="http://schemas.openxmlformats.org/officeDocument/2006/relationships/hyperlink" Target="https://www.nzqa.govt.nz/nqfdocs/skills/pdf/40300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zqa.govt.nz/nqfdocs/skills/pdf/40290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zqa.govt.nz/nqfdocs/units/pdf/23232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nzqa.govt.nz/nqfdocs/units/pdf/15757.pdf" TargetMode="External"/><Relationship Id="rId10" Type="http://schemas.openxmlformats.org/officeDocument/2006/relationships/hyperlink" Target="https://www.nzqa.govt.nz/nqfdocs/units/pdf/23231.pdf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zqa.govt.nz/nqfdocs/units/pdf/19522.pdf" TargetMode="External"/><Relationship Id="rId22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E6DA3DC39D748AB76AF65C065E56C" ma:contentTypeVersion="6" ma:contentTypeDescription="Create a new document." ma:contentTypeScope="" ma:versionID="9fd461f3026f0b86c747a692e43cc669">
  <xsd:schema xmlns:xsd="http://www.w3.org/2001/XMLSchema" xmlns:xs="http://www.w3.org/2001/XMLSchema" xmlns:p="http://schemas.microsoft.com/office/2006/metadata/properties" xmlns:ns2="8b428a6a-3420-427a-ba80-8bf2308e2d35" xmlns:ns3="c7c66f8a-fd0d-4da3-b6ce-0241484f0de0" targetNamespace="http://schemas.microsoft.com/office/2006/metadata/properties" ma:root="true" ma:fieldsID="aa0237ad85616bf1f76920228b8f988b" ns2:_="" ns3:_="">
    <xsd:import namespace="8b428a6a-3420-427a-ba80-8bf2308e2d35"/>
    <xsd:import namespace="c7c66f8a-fd0d-4da3-b6ce-0241484f0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28a6a-3420-427a-ba80-8bf2308e2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D0E77A-8B30-4620-A9A5-16307D2E27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03BBF8-2BEE-4A98-993B-513DAE291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428a6a-3420-427a-ba80-8bf2308e2d35"/>
    <ds:schemaRef ds:uri="c7c66f8a-fd0d-4da3-b6ce-0241484f0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EED2BA-EC97-47E4-82BB-BE728784E56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Harrell</dc:creator>
  <cp:keywords/>
  <dc:description/>
  <cp:lastModifiedBy>Ash James</cp:lastModifiedBy>
  <cp:revision>2</cp:revision>
  <dcterms:created xsi:type="dcterms:W3CDTF">2025-02-06T21:00:00Z</dcterms:created>
  <dcterms:modified xsi:type="dcterms:W3CDTF">2025-02-06T21:00:00Z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0x010100822E6DA3DC39D748AB76AF65C065E56C</vt:lpwstr>
  </property>
</Properties>
</file>